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3E152" w14:textId="77777777" w:rsidR="00E36A42" w:rsidRDefault="00E36A42" w:rsidP="00E36A42">
      <w:pPr>
        <w:pStyle w:val="NormalWeb"/>
      </w:pPr>
      <w:r>
        <w:t xml:space="preserve">Приказом Министерства здравоохранения России от 28.02.2019 № 108н утверждена новая </w:t>
      </w:r>
      <w:proofErr w:type="gramStart"/>
      <w:r>
        <w:t>редакция Правил</w:t>
      </w:r>
      <w:proofErr w:type="gramEnd"/>
      <w:r>
        <w:t xml:space="preserve"> обязательного медицинского страхования. </w:t>
      </w:r>
    </w:p>
    <w:p w14:paraId="2B57F024" w14:textId="77777777" w:rsidR="00E36A42" w:rsidRDefault="00E36A42" w:rsidP="00E36A42">
      <w:pPr>
        <w:pStyle w:val="NormalWeb"/>
      </w:pPr>
      <w:r>
        <w:t>Правила устанавливают порядок подачи заявления о выборе (замене) страховой медицинской организации застрахованным лицом и заявления о сдаче (утрате) полиса ОМС, единые требования к полису ОМС (в бумажной и электронной форме), порядок выдачи полиса ОМС либо временного свидетельства застрахованному лицу, порядок приостановления действия полиса и признание полиса недействительным, порядок направления территориальным фондом ОМС сведений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порядок оплаты медицинской помощи по ОМС, порядок информационного сопровождения застрахованных лиц при организации оказания им медицинской помощи.</w:t>
      </w:r>
    </w:p>
    <w:p w14:paraId="67A45763" w14:textId="77777777" w:rsidR="00E36A42" w:rsidRDefault="00E36A42" w:rsidP="00E36A42">
      <w:pPr>
        <w:pStyle w:val="NormalWeb"/>
      </w:pPr>
      <w:r>
        <w:t>Новыми Правилами предусмотрена возможность выбора страховой медицинской организации и получения полиса ОМС в многофункциональном центре и через единый портал государственных услуг.</w:t>
      </w:r>
    </w:p>
    <w:p w14:paraId="26B967A7" w14:textId="77777777" w:rsidR="00E36A42" w:rsidRDefault="00E36A42" w:rsidP="00E36A42">
      <w:pPr>
        <w:pStyle w:val="NormalWeb"/>
      </w:pPr>
      <w:r>
        <w:t> Кроме того, в Правилах учтена отмена универсальной электронной карты (УЭК) как обязательного инструмента предоставления государственных и муниципальных услуг, установлены требования к размещению страховыми медицинскими организациями информации о деятельности в сфере ОМС, о руководителях, об акционерах (участниках, членах), о финансовых результатах деятельности и пр.</w:t>
      </w:r>
    </w:p>
    <w:p w14:paraId="31CA40B8" w14:textId="77777777" w:rsidR="00E36A42" w:rsidRDefault="00E36A42" w:rsidP="00E36A42">
      <w:pPr>
        <w:pStyle w:val="NormalWeb"/>
      </w:pPr>
      <w:r>
        <w:t>В приложениях к Правилам приведены формы реестра страховых медицинских организаций, осуществляющих деятельность в сфере ОМС, медицинских организаций, осуществляющих деятельность в сфере ОМС.</w:t>
      </w:r>
    </w:p>
    <w:p w14:paraId="37219E86" w14:textId="77777777" w:rsidR="00E36A42" w:rsidRDefault="00E36A42" w:rsidP="00E36A42">
      <w:pPr>
        <w:pStyle w:val="NormalWeb"/>
      </w:pPr>
      <w:r>
        <w:t>Реестр медицинских организаций, работающих в сфере ОМС, должен содержать, помимо прочего, профили помощи, оказываемой в рамках территориальной программы, сведения о структурных подразделениях при их наличии, их место нахождения, адрес, контактные данные руководителя и адрес электронной почты.</w:t>
      </w:r>
    </w:p>
    <w:p w14:paraId="1FCB3FB1" w14:textId="77777777" w:rsidR="00E36A42" w:rsidRDefault="00E36A42" w:rsidP="00E36A42">
      <w:pPr>
        <w:pStyle w:val="NormalWeb"/>
      </w:pPr>
      <w:r>
        <w:t>Приказ вступил в силу с 28.05.2019.</w:t>
      </w:r>
    </w:p>
    <w:p w14:paraId="688DDEBE" w14:textId="77777777" w:rsidR="00E60267" w:rsidRDefault="00E60267">
      <w:bookmarkStart w:id="0" w:name="_GoBack"/>
      <w:bookmarkEnd w:id="0"/>
    </w:p>
    <w:sectPr w:rsidR="00E60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57F"/>
    <w:rsid w:val="00A6157F"/>
    <w:rsid w:val="00E36A42"/>
    <w:rsid w:val="00E60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9CC1BE-6947-4DE4-9D50-4C7AEB4F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36A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422871">
      <w:bodyDiv w:val="1"/>
      <w:marLeft w:val="0"/>
      <w:marRight w:val="0"/>
      <w:marTop w:val="0"/>
      <w:marBottom w:val="0"/>
      <w:divBdr>
        <w:top w:val="none" w:sz="0" w:space="0" w:color="auto"/>
        <w:left w:val="none" w:sz="0" w:space="0" w:color="auto"/>
        <w:bottom w:val="none" w:sz="0" w:space="0" w:color="auto"/>
        <w:right w:val="none" w:sz="0" w:space="0" w:color="auto"/>
      </w:divBdr>
      <w:divsChild>
        <w:div w:id="274557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Коновалов</dc:creator>
  <cp:keywords/>
  <dc:description/>
  <cp:lastModifiedBy>Сергей Коновалов</cp:lastModifiedBy>
  <cp:revision>2</cp:revision>
  <dcterms:created xsi:type="dcterms:W3CDTF">2019-09-04T07:05:00Z</dcterms:created>
  <dcterms:modified xsi:type="dcterms:W3CDTF">2019-09-04T07:06:00Z</dcterms:modified>
</cp:coreProperties>
</file>