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C" w:rsidRDefault="00A20B53" w:rsidP="00B34236">
      <w:pPr>
        <w:spacing w:line="240" w:lineRule="exact"/>
        <w:ind w:left="4820"/>
      </w:pPr>
      <w:r w:rsidRPr="00A20B53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.1pt;margin-top:9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B34236" w:rsidRPr="00544FD2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B34236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B34236" w:rsidRPr="006A333A" w:rsidRDefault="00B34236" w:rsidP="00B3423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B34236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B34236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B34236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B34236" w:rsidRPr="006A333A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B34236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B34236" w:rsidRPr="006A333A" w:rsidRDefault="00B34236" w:rsidP="00703ED4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703ED4">
                          <w:rPr>
                            <w:color w:val="0000FF"/>
                          </w:rPr>
                          <w:t>06</w:t>
                        </w:r>
                        <w:r>
                          <w:rPr>
                            <w:color w:val="0000FF"/>
                          </w:rPr>
                          <w:t>.</w:t>
                        </w:r>
                        <w:r w:rsidR="00046952">
                          <w:rPr>
                            <w:color w:val="0000FF"/>
                          </w:rPr>
                          <w:t>0</w:t>
                        </w:r>
                        <w:r w:rsidR="00703ED4">
                          <w:rPr>
                            <w:color w:val="0000FF"/>
                          </w:rPr>
                          <w:t>6</w:t>
                        </w:r>
                        <w:r>
                          <w:rPr>
                            <w:color w:val="0000FF"/>
                          </w:rPr>
                          <w:t>.201</w:t>
                        </w:r>
                        <w:r w:rsidR="00046952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441F30" w:rsidRDefault="00441F30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B34236" w:rsidRPr="006A333A" w:rsidRDefault="00B3423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441F30" w:rsidRDefault="00441F30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B34236" w:rsidRPr="006A333A" w:rsidRDefault="00B34236" w:rsidP="0004695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</w:t>
                        </w:r>
                        <w:r w:rsidR="00046952">
                          <w:rPr>
                            <w:color w:val="0000FF"/>
                          </w:rPr>
                          <w:t>8</w:t>
                        </w:r>
                      </w:p>
                    </w:tc>
                  </w:tr>
                </w:tbl>
                <w:p w:rsidR="00B34236" w:rsidRPr="006A333A" w:rsidRDefault="00B34236" w:rsidP="00B34236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B34236">
        <w:rPr>
          <w:szCs w:val="28"/>
        </w:rPr>
        <w:t>Г</w:t>
      </w:r>
      <w:r w:rsidR="00B34236">
        <w:t xml:space="preserve">лаве администрации МР </w:t>
      </w:r>
    </w:p>
    <w:p w:rsidR="00B34236" w:rsidRDefault="00B34236" w:rsidP="00B34236">
      <w:pPr>
        <w:spacing w:line="240" w:lineRule="exact"/>
        <w:ind w:left="4820"/>
      </w:pPr>
      <w:r>
        <w:t>«</w:t>
      </w:r>
      <w:proofErr w:type="spellStart"/>
      <w:r>
        <w:t>Тляратинский</w:t>
      </w:r>
      <w:proofErr w:type="spellEnd"/>
      <w:r>
        <w:t xml:space="preserve"> район»   </w:t>
      </w: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Р.Г.</w:t>
      </w: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36229F" w:rsidRDefault="0036229F" w:rsidP="00B34236">
      <w:pPr>
        <w:spacing w:line="240" w:lineRule="exact"/>
        <w:ind w:left="4820"/>
      </w:pPr>
    </w:p>
    <w:p w:rsidR="0036229F" w:rsidRDefault="0036229F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B34236" w:rsidRDefault="00B34236" w:rsidP="00B34236">
      <w:pPr>
        <w:spacing w:line="240" w:lineRule="exact"/>
        <w:ind w:left="4820"/>
      </w:pPr>
    </w:p>
    <w:p w:rsidR="00441F30" w:rsidRDefault="00441F30" w:rsidP="00B34236">
      <w:pPr>
        <w:pStyle w:val="a3"/>
        <w:spacing w:before="0" w:beforeAutospacing="0" w:after="0" w:afterAutospacing="0"/>
        <w:ind w:firstLine="709"/>
        <w:jc w:val="both"/>
        <w:outlineLvl w:val="3"/>
        <w:rPr>
          <w:sz w:val="28"/>
          <w:szCs w:val="28"/>
        </w:rPr>
      </w:pPr>
    </w:p>
    <w:p w:rsidR="00686823" w:rsidRPr="00046952" w:rsidRDefault="00B34236" w:rsidP="00703ED4">
      <w:pPr>
        <w:pStyle w:val="a3"/>
        <w:spacing w:before="0" w:beforeAutospacing="0" w:after="0" w:afterAutospacing="0"/>
        <w:ind w:firstLine="709"/>
        <w:contextualSpacing/>
        <w:jc w:val="both"/>
        <w:outlineLvl w:val="3"/>
        <w:rPr>
          <w:b/>
          <w:bCs/>
          <w:sz w:val="28"/>
          <w:szCs w:val="28"/>
          <w:shd w:val="clear" w:color="auto" w:fill="FEFDFD"/>
        </w:rPr>
      </w:pPr>
      <w:r w:rsidRPr="0036229F">
        <w:rPr>
          <w:sz w:val="28"/>
          <w:szCs w:val="28"/>
        </w:rPr>
        <w:t>Для опубликования на официальном сайте администрации МР «</w:t>
      </w:r>
      <w:proofErr w:type="spellStart"/>
      <w:r w:rsidRPr="0036229F">
        <w:rPr>
          <w:sz w:val="28"/>
          <w:szCs w:val="28"/>
        </w:rPr>
        <w:t>Тляратинский</w:t>
      </w:r>
      <w:proofErr w:type="spellEnd"/>
      <w:r w:rsidRPr="0036229F">
        <w:rPr>
          <w:sz w:val="28"/>
          <w:szCs w:val="28"/>
        </w:rPr>
        <w:t xml:space="preserve"> район»  в рубрике «Прокуратура разъясняет»  направляется статья  </w:t>
      </w:r>
      <w:r w:rsidR="005D656E" w:rsidRPr="00046952">
        <w:rPr>
          <w:b/>
          <w:sz w:val="28"/>
          <w:szCs w:val="28"/>
        </w:rPr>
        <w:t>«</w:t>
      </w:r>
      <w:r w:rsidR="00E308C3" w:rsidRPr="00046952">
        <w:rPr>
          <w:b/>
          <w:sz w:val="28"/>
          <w:szCs w:val="28"/>
        </w:rPr>
        <w:t>Об</w:t>
      </w:r>
      <w:r w:rsidR="00703ED4">
        <w:rPr>
          <w:b/>
          <w:sz w:val="28"/>
          <w:szCs w:val="28"/>
        </w:rPr>
        <w:t>еспечении антитеррористической защищенности объектов  с массовым пребыванием людей</w:t>
      </w:r>
      <w:r w:rsidR="005D656E" w:rsidRPr="00046952">
        <w:rPr>
          <w:b/>
          <w:bCs/>
          <w:sz w:val="28"/>
          <w:szCs w:val="28"/>
          <w:shd w:val="clear" w:color="auto" w:fill="FEFDFD"/>
        </w:rPr>
        <w:t>»</w:t>
      </w:r>
      <w:r w:rsidR="00686823" w:rsidRPr="00046952">
        <w:rPr>
          <w:b/>
          <w:bCs/>
          <w:sz w:val="28"/>
          <w:szCs w:val="28"/>
          <w:shd w:val="clear" w:color="auto" w:fill="FEFDFD"/>
        </w:rPr>
        <w:t>.</w:t>
      </w:r>
    </w:p>
    <w:p w:rsidR="00703ED4" w:rsidRDefault="00703ED4" w:rsidP="00703ED4">
      <w:pPr>
        <w:shd w:val="clear" w:color="auto" w:fill="FFFFFF"/>
        <w:contextualSpacing/>
        <w:textAlignment w:val="baseline"/>
        <w:rPr>
          <w:rFonts w:ascii="inherit" w:hAnsi="inherit" w:cs="Arial"/>
          <w:b/>
          <w:bCs/>
          <w:color w:val="000000"/>
          <w:sz w:val="21"/>
          <w:szCs w:val="21"/>
        </w:rPr>
      </w:pPr>
      <w:r>
        <w:rPr>
          <w:rFonts w:ascii="inherit" w:hAnsi="inherit" w:cs="Arial"/>
          <w:b/>
          <w:bCs/>
          <w:color w:val="000000"/>
          <w:sz w:val="21"/>
          <w:szCs w:val="21"/>
        </w:rPr>
        <w:t xml:space="preserve"> 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03ED4">
        <w:rPr>
          <w:sz w:val="28"/>
          <w:szCs w:val="28"/>
        </w:rPr>
        <w:t>В 2017 году в действующее законодательство внесены существенные изменения, касающиеся обеспечения антитеррористической защищенности объектов с массовым пребыванием людей.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03ED4">
        <w:rPr>
          <w:sz w:val="28"/>
          <w:szCs w:val="28"/>
        </w:rPr>
        <w:t>Так, например, постановлением Правительства Российской Федерации от 19.10.2017 № 1273 утверждены требования к антитеррористической защищенности торговых объектов и формы паспорта безопасности торговых объектов (территории</w:t>
      </w:r>
      <w:proofErr w:type="gramStart"/>
      <w:r w:rsidRPr="00703ED4">
        <w:rPr>
          <w:sz w:val="28"/>
          <w:szCs w:val="28"/>
        </w:rPr>
        <w:t>)(</w:t>
      </w:r>
      <w:proofErr w:type="gramEnd"/>
      <w:r w:rsidRPr="00703ED4">
        <w:rPr>
          <w:sz w:val="28"/>
          <w:szCs w:val="28"/>
        </w:rPr>
        <w:t>Требования к антитеррористической защищенности торговых объектов).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703ED4">
        <w:rPr>
          <w:sz w:val="28"/>
          <w:szCs w:val="28"/>
        </w:rPr>
        <w:t>На основании п. 5 Требований к антитеррористической защищенности торговых объектов, перечень торговых объектов, расположенных в пределах территории субъекта Российской Федерации и подлежащих категорированию в интересах их антитеррористической защиты, определяется органом исполнительной власти субъекта Российской Федерации, уполномоченным высшим должностным лицом субъекта Российской Федерации, по согласованию с территориальным органом безопасности, территориальным органом Федеральной службы войск национальной гвардии Российской Федерации, территориальным органом Министерства</w:t>
      </w:r>
      <w:proofErr w:type="gramEnd"/>
      <w:r w:rsidRPr="00703ED4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бедствий.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03ED4">
        <w:rPr>
          <w:sz w:val="28"/>
          <w:szCs w:val="28"/>
        </w:rPr>
        <w:t xml:space="preserve">Решение о включении торгового объекта (территории) в перечень, предусмотренный пунктом 5 Требований к антитеррористической защищенности торговых объектов, принимается в отношении функционирующих (эксплуатируемых) торговых объектов (территорий) – в течение 30 дней со дня утверждения Министерством промышленности и торговли Российской Федерации формы перечня. При вводе в эксплуатацию нового торгового объекта </w:t>
      </w:r>
      <w:r w:rsidRPr="00703ED4">
        <w:rPr>
          <w:sz w:val="28"/>
          <w:szCs w:val="28"/>
        </w:rPr>
        <w:lastRenderedPageBreak/>
        <w:t>(территории) – в течение 30 дней со дня окончания необходимых мероприятий по его вводу в эксплуатацию.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703ED4">
        <w:rPr>
          <w:sz w:val="28"/>
          <w:szCs w:val="28"/>
        </w:rPr>
        <w:t>Постановлениями Правительства Российской Федерации от 13.07.2017 № 836 «Об утверждении требований к антитеррористической защищенности объектов (территорий) Министерства сельского хозяйства Российской Федерации и объектов (территорий), относящихся к сфере деятельности Министерства сельского хозяйства Российской Федерации, и формы паспорта безопасности этих объектов (территорий)» и от 13.01.2017 № 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</w:t>
      </w:r>
      <w:proofErr w:type="gramEnd"/>
      <w:r w:rsidRPr="00703ED4">
        <w:rPr>
          <w:sz w:val="28"/>
          <w:szCs w:val="28"/>
        </w:rPr>
        <w:t xml:space="preserve"> сфере деятельности Министерства здравоохранения Российской Федерации, и формы паспорта безопасности этих объектов (территорий)» аналогичным образом определены требования к антитеррористической защищенности объектов Министерства сельского хозяйства Российской Федерации и Министерства здравоохранения Российской Федерации.</w:t>
      </w:r>
    </w:p>
    <w:p w:rsidR="00703ED4" w:rsidRPr="00703ED4" w:rsidRDefault="00703ED4" w:rsidP="00703ED4">
      <w:pPr>
        <w:pStyle w:val="a3"/>
        <w:shd w:val="clear" w:color="auto" w:fill="FFFFFF"/>
        <w:spacing w:before="0" w:beforeAutospacing="0" w:after="30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03ED4">
        <w:rPr>
          <w:sz w:val="28"/>
          <w:szCs w:val="28"/>
        </w:rPr>
        <w:t xml:space="preserve">Прокуратурой </w:t>
      </w:r>
      <w:proofErr w:type="spellStart"/>
      <w:r w:rsidRPr="00703ED4">
        <w:rPr>
          <w:sz w:val="28"/>
          <w:szCs w:val="28"/>
        </w:rPr>
        <w:t>Тляратинского</w:t>
      </w:r>
      <w:proofErr w:type="spellEnd"/>
      <w:r w:rsidRPr="00703ED4">
        <w:rPr>
          <w:sz w:val="28"/>
          <w:szCs w:val="28"/>
        </w:rPr>
        <w:t xml:space="preserve"> района Республики Дагестан  на постоянной основе обеспечивается системный надзор за исполнением требований закона к антитеррористической защищённости объектов с массовым пребыванием людей.</w:t>
      </w:r>
    </w:p>
    <w:p w:rsidR="00BB08B6" w:rsidRPr="0036229F" w:rsidRDefault="00703ED4" w:rsidP="00703ED4">
      <w:pPr>
        <w:shd w:val="clear" w:color="auto" w:fill="FFFFFF"/>
        <w:contextualSpacing/>
        <w:jc w:val="both"/>
        <w:textAlignment w:val="baseline"/>
        <w:rPr>
          <w:szCs w:val="28"/>
        </w:rPr>
      </w:pPr>
      <w:r w:rsidRPr="00703ED4">
        <w:rPr>
          <w:rFonts w:cs="Times New Roman"/>
          <w:szCs w:val="28"/>
        </w:rPr>
        <w:t xml:space="preserve"> </w:t>
      </w:r>
    </w:p>
    <w:p w:rsidR="00B1074B" w:rsidRPr="0036229F" w:rsidRDefault="00B1074B" w:rsidP="00703ED4">
      <w:pPr>
        <w:pStyle w:val="a3"/>
        <w:spacing w:before="0" w:beforeAutospacing="0" w:after="0" w:afterAutospacing="0"/>
        <w:contextualSpacing/>
        <w:jc w:val="both"/>
        <w:outlineLvl w:val="3"/>
        <w:rPr>
          <w:sz w:val="28"/>
          <w:szCs w:val="28"/>
        </w:rPr>
      </w:pPr>
      <w:r w:rsidRPr="0036229F">
        <w:rPr>
          <w:sz w:val="28"/>
          <w:szCs w:val="28"/>
        </w:rPr>
        <w:t>Прокурор района                                                                                 О.Р. Рамазанов</w:t>
      </w:r>
    </w:p>
    <w:sectPr w:rsidR="00B1074B" w:rsidRPr="0036229F" w:rsidSect="0036229F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B6"/>
    <w:rsid w:val="000279B0"/>
    <w:rsid w:val="00046952"/>
    <w:rsid w:val="00054987"/>
    <w:rsid w:val="000D269D"/>
    <w:rsid w:val="00195D76"/>
    <w:rsid w:val="00204B52"/>
    <w:rsid w:val="00346CDA"/>
    <w:rsid w:val="003571CE"/>
    <w:rsid w:val="0036229F"/>
    <w:rsid w:val="0039504E"/>
    <w:rsid w:val="00441F30"/>
    <w:rsid w:val="004E3EA1"/>
    <w:rsid w:val="005D656E"/>
    <w:rsid w:val="00641CF2"/>
    <w:rsid w:val="00686823"/>
    <w:rsid w:val="00690174"/>
    <w:rsid w:val="00703ED4"/>
    <w:rsid w:val="007A4998"/>
    <w:rsid w:val="00817CFE"/>
    <w:rsid w:val="00941A57"/>
    <w:rsid w:val="009C730C"/>
    <w:rsid w:val="009E19D6"/>
    <w:rsid w:val="00A20B53"/>
    <w:rsid w:val="00A80A61"/>
    <w:rsid w:val="00AD6DC0"/>
    <w:rsid w:val="00B1074B"/>
    <w:rsid w:val="00B32245"/>
    <w:rsid w:val="00B34236"/>
    <w:rsid w:val="00B72974"/>
    <w:rsid w:val="00BB08B6"/>
    <w:rsid w:val="00BE5F0D"/>
    <w:rsid w:val="00CD3E76"/>
    <w:rsid w:val="00D8361C"/>
    <w:rsid w:val="00E176EF"/>
    <w:rsid w:val="00E308C3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E308C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08C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3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9513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67769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91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2463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2018-06-20T12:07:00Z</cp:lastPrinted>
  <dcterms:created xsi:type="dcterms:W3CDTF">2017-04-19T06:10:00Z</dcterms:created>
  <dcterms:modified xsi:type="dcterms:W3CDTF">2018-06-20T12:07:00Z</dcterms:modified>
</cp:coreProperties>
</file>