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EBAA5" w14:textId="77777777" w:rsidR="00AD27C5" w:rsidRDefault="00AD27C5" w:rsidP="00AD27C5">
      <w:pPr>
        <w:pStyle w:val="NormalWeb"/>
      </w:pPr>
      <w:r>
        <w:t>Материнский капитал предоставляется российским семьям, в которых, начиная с 2007 года, появился (родился или был усыновлен) второй и следующий за ним ребенок. Указанная выплата ежегодно индексируется. Средства из материнского капитала могут быть направлены на: - улучшение жилищных условий; - получение образования ребенком (детьми); - формирование накопительной пенсии для женщин, родивших или усыновивших второго ребенка (или третьего ребенка, если право на дополнительные меры государственной поддержки ранее не использовано); - приобретение товаров и услуг, предназначенных для социальной адаптации и интеграции в общество детей-инвалидов. Вместе с тем, имеются случаи незаконного получения материнского капитала. За указанные незаконные действия предусмотрена уголовная ответственность. Так, Федеральным законом от 29.11.2012 № 207-ФЗ в Уголовный кодекс РФ с 1 января 2013 года введена статья 159.2, предусматривающая уголовную ответственность за мошенничество при получении пособий, компенсаций, субсидий и иных социальных выплат. При этом указывается не только особая сфера совершения мошеннических действий (социальное обеспечение), но и конкретизирован способ совершения таких действий по сравнению с общим составом: такие деяния совершаются путем предоставления ложных и (или) недостоверных сведений, а также путем умолчания о фактах, влекущих прекращение социальных выплат. Сам факт незаконного получения государственного сертификата на материнский (семейный) капитал не является основанием для привлечения к уголовной ответственности по статье 159.2 Уголовного кодекса РФ. Лишь при обращении в соответствующий орган Пенсионного фонда РФ с</w:t>
      </w:r>
    </w:p>
    <w:p w14:paraId="455B4001" w14:textId="77777777" w:rsidR="00AD27C5" w:rsidRDefault="00AD27C5" w:rsidP="00AD27C5">
      <w:pPr>
        <w:pStyle w:val="NormalWeb"/>
      </w:pPr>
      <w:r>
        <w:t xml:space="preserve">заявлением о распоряжении средствами материнского капитала, используя незаконно полученный сертификат как средство обмана, можно говорить о покушении на хищение при получении субсидии. Оконченным данное преступление будет с момента перечисления денежных средств из бюджета Пенсионного фонда РФ на счета владельца сертификата или кредитной организации, либо </w:t>
      </w:r>
      <w:proofErr w:type="gramStart"/>
      <w:r>
        <w:t>на счета</w:t>
      </w:r>
      <w:proofErr w:type="gramEnd"/>
      <w:r>
        <w:t xml:space="preserve"> указанные владельцем сертификата.</w:t>
      </w:r>
    </w:p>
    <w:p w14:paraId="17DB3E11" w14:textId="77777777" w:rsidR="00F779BA" w:rsidRDefault="00F779BA">
      <w:bookmarkStart w:id="0" w:name="_GoBack"/>
      <w:bookmarkEnd w:id="0"/>
    </w:p>
    <w:sectPr w:rsidR="00F7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90"/>
    <w:rsid w:val="00AD27C5"/>
    <w:rsid w:val="00E81090"/>
    <w:rsid w:val="00F7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C9810-4214-43DF-B5FA-3222BE48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Коновалов</dc:creator>
  <cp:keywords/>
  <dc:description/>
  <cp:lastModifiedBy>Сергей Коновалов</cp:lastModifiedBy>
  <cp:revision>2</cp:revision>
  <dcterms:created xsi:type="dcterms:W3CDTF">2019-09-04T06:41:00Z</dcterms:created>
  <dcterms:modified xsi:type="dcterms:W3CDTF">2019-09-04T06:42:00Z</dcterms:modified>
</cp:coreProperties>
</file>