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2D6D8" w14:textId="02D707F8" w:rsidR="00955472" w:rsidRDefault="00DB3D80">
      <w:r>
        <w:t>До применения дисциплинарного взыскания работодатель должен затребовать от работника письменное объяснение. На представление объяснений работнику отводится два рабочих дня. Если по истечении этого срока указанное объяснение работником не предоставлено, то составляется соответствующий акт.</w:t>
      </w:r>
      <w:r>
        <w:br/>
        <w:t>Непредоставление работником объяснения не является препятствием для применения дисциплинарного взыскания.</w:t>
      </w:r>
      <w:r>
        <w:b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r>
        <w:br/>
        <w:t>Днем обнаружения проступка, с которого начинается течение месячного срока, считается день, когда лицу, которому по работе (службе) подчинен работник, стало известно о совершении проступка, независимо от того, наделено ли оно правом наложения дисциплинарных взысканий.</w:t>
      </w:r>
      <w:r>
        <w:b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r>
        <w:br/>
        <w:t>За каждый дисциплинарный проступок может быть применено только одно дисциплинарное взыскание.</w:t>
      </w:r>
      <w:r>
        <w:b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r>
        <w:br/>
        <w:t>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r>
        <w:b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r>
        <w:b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bookmarkStart w:id="0" w:name="_GoBack"/>
      <w:bookmarkEnd w:id="0"/>
    </w:p>
    <w:sectPr w:rsidR="009554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363"/>
    <w:rsid w:val="00955472"/>
    <w:rsid w:val="00982363"/>
    <w:rsid w:val="00DB3D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2FA5FE-C2A4-4D42-8B49-E00EAC982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1893</Characters>
  <Application>Microsoft Office Word</Application>
  <DocSecurity>0</DocSecurity>
  <Lines>15</Lines>
  <Paragraphs>4</Paragraphs>
  <ScaleCrop>false</ScaleCrop>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Коновалов</dc:creator>
  <cp:keywords/>
  <dc:description/>
  <cp:lastModifiedBy>Сергей Коновалов</cp:lastModifiedBy>
  <cp:revision>2</cp:revision>
  <dcterms:created xsi:type="dcterms:W3CDTF">2019-09-04T06:44:00Z</dcterms:created>
  <dcterms:modified xsi:type="dcterms:W3CDTF">2019-09-04T06:44:00Z</dcterms:modified>
</cp:coreProperties>
</file>