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FB6A" w14:textId="77777777" w:rsidR="001E1FB7" w:rsidRDefault="001E1FB7" w:rsidP="001E1FB7">
      <w:pPr>
        <w:pStyle w:val="NormalWeb"/>
      </w:pPr>
      <w:r>
        <w:t>Согласно п. 9 ч. 1 ст. 34 Федерального закона от 29.12.2012 № 273-ФЗ «Об образовании в Российской Федерации» обучающимся предоставлено право на охрану жизни и здоровья при обучении в образовательных организациях, реализация которого обеспечивается созданием соответствующих условий всеми организациями, осуществляющими образовательную деятельность.</w:t>
      </w:r>
    </w:p>
    <w:p w14:paraId="0A19C357" w14:textId="77777777" w:rsidR="001E1FB7" w:rsidRDefault="001E1FB7" w:rsidP="001E1FB7">
      <w:pPr>
        <w:pStyle w:val="NormalWeb"/>
      </w:pPr>
      <w:r>
        <w:t>Чрезмерная физическая нагрузка на организм ребёнка, подростка может причинить вред его здоровью.</w:t>
      </w:r>
    </w:p>
    <w:p w14:paraId="19678C11" w14:textId="77777777" w:rsidR="001E1FB7" w:rsidRDefault="001E1FB7" w:rsidP="001E1FB7">
      <w:pPr>
        <w:pStyle w:val="NormalWeb"/>
      </w:pPr>
      <w:r>
        <w:t>В связи с этим пунктом 3.1.3 санитарных правил СанПиН 2.4.7.1166-02 «Гигиена детей и подростков. Гигиенические требования к изданиям учебным для общего и начального профессионального образования» установлены обязательные для издателей ограничения массы учебников. Санитарные правила и нормативы утверждены постановлением Главного санитарного врача Российской Федерации от 20.11.2002 № 38.</w:t>
      </w:r>
    </w:p>
    <w:p w14:paraId="34752924" w14:textId="77777777" w:rsidR="001E1FB7" w:rsidRDefault="001E1FB7" w:rsidP="001E1FB7">
      <w:pPr>
        <w:pStyle w:val="NormalWeb"/>
      </w:pPr>
      <w:r>
        <w:t>Учебник, предназначенный для 1-4 классов, должен весить не более 300 граммов, а издание, предназначенное только для работы в классе – не более 500 граммов, для 5-6 классов – не более 400 граммов, для 7-9 классов – не более 500 граммов, для 10-11 классов – не более 600 граммов.</w:t>
      </w:r>
    </w:p>
    <w:p w14:paraId="0DB81011" w14:textId="77777777" w:rsidR="001E1FB7" w:rsidRDefault="001E1FB7" w:rsidP="001E1FB7">
      <w:pPr>
        <w:pStyle w:val="NormalWeb"/>
      </w:pPr>
      <w:r>
        <w:t>Издания, вес которых более чем на 10% превышает установленные пределы, не допускаются к использованию в образовательном процессе, как не соответствующие санитарным правилам.</w:t>
      </w:r>
    </w:p>
    <w:p w14:paraId="694D0250" w14:textId="77777777" w:rsidR="001E1FB7" w:rsidRDefault="001E1FB7" w:rsidP="001E1FB7">
      <w:pPr>
        <w:pStyle w:val="NormalWeb"/>
      </w:pPr>
      <w:r>
        <w:t xml:space="preserve">Нормативы веса портфелей, ранцев и аналогичных изделий для ношения учебной литературы и школьно-письменных принадлежностей </w:t>
      </w:r>
      <w:proofErr w:type="spellStart"/>
      <w:r>
        <w:t>определёны</w:t>
      </w:r>
      <w:proofErr w:type="spellEnd"/>
      <w:r>
        <w:t xml:space="preserve"> Техническим регламентом Таможенного союза «О безопасности продукции, предназначенной для детей и подростков», принятым решением Комиссии Таможенного союза от 23.09.2011 № 797. В соответствии с установленными требованиями, собственная масса ученического ранца, сумки, портфеля или рюкзака для учащихся 1-4 классов не может превышать 700 граммов, а для учащихся 5-11 классов – 1000 граммов. Каждое изделие должно иметь маркировку с указанием возраста пользователей.</w:t>
      </w:r>
    </w:p>
    <w:p w14:paraId="4A5EA25C" w14:textId="77777777" w:rsidR="001E1FB7" w:rsidRDefault="001E1FB7" w:rsidP="001E1FB7">
      <w:pPr>
        <w:pStyle w:val="NormalWeb"/>
      </w:pPr>
      <w:r>
        <w:t>Оптимальная масса школьного портфеля с учебниками и тетрадями, школьно-письменными принадлежностями составляет 10% от массы тела обучающегося. С учётом уровня физического развития, состояния здоровья школьника, удалённости общеобразовательной организации от места жительства данный показатель может быть снижен.</w:t>
      </w:r>
    </w:p>
    <w:p w14:paraId="2B878175" w14:textId="77777777" w:rsidR="001E1FB7" w:rsidRDefault="001E1FB7" w:rsidP="001E1FB7">
      <w:pPr>
        <w:pStyle w:val="NormalWeb"/>
      </w:pPr>
      <w:r>
        <w:t>Соблюдение указанных требований к охране здоровья школьников возлагается на родителей, в соответствии с п. 1 ст. 63 Семейного кодекса Российской Федерации обязанных заботиться о здоровье своих детей и несущих ответственность за их развитие.</w:t>
      </w:r>
    </w:p>
    <w:p w14:paraId="3AC0EFD9" w14:textId="77777777" w:rsidR="00EC4D41" w:rsidRDefault="00EC4D41">
      <w:bookmarkStart w:id="0" w:name="_GoBack"/>
      <w:bookmarkEnd w:id="0"/>
    </w:p>
    <w:sectPr w:rsidR="00EC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F"/>
    <w:rsid w:val="001E1FB7"/>
    <w:rsid w:val="00BD163F"/>
    <w:rsid w:val="00E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0AC0-BFD9-4B9E-BA04-2936D7A6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2019-09-04T06:42:00Z</dcterms:created>
  <dcterms:modified xsi:type="dcterms:W3CDTF">2019-09-04T06:43:00Z</dcterms:modified>
</cp:coreProperties>
</file>