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936E" w14:textId="77777777" w:rsidR="005D234B" w:rsidRDefault="005D234B" w:rsidP="005D2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36C54B" w14:textId="77777777" w:rsidR="006E1737" w:rsidRPr="00AE34A0" w:rsidRDefault="00064717" w:rsidP="006E1737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33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Тляратинская межрайонная прокуратура РАЗЪЯСНЯЕТ</w:t>
      </w:r>
      <w:r w:rsidRPr="0033398F">
        <w:rPr>
          <w:sz w:val="28"/>
          <w:szCs w:val="28"/>
        </w:rPr>
        <w:t>:</w:t>
      </w:r>
      <w:r w:rsidRPr="00DB29AC">
        <w:rPr>
          <w:rFonts w:ascii="Times New Roman" w:hAnsi="Times New Roman" w:cs="Times New Roman"/>
          <w:sz w:val="28"/>
          <w:szCs w:val="28"/>
        </w:rPr>
        <w:t xml:space="preserve"> </w:t>
      </w:r>
      <w:r w:rsidR="006E1737" w:rsidRPr="006E173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Новый закон о системе местного самоуправления в Российской Федерации</w:t>
      </w:r>
    </w:p>
    <w:p w14:paraId="77C3CF22" w14:textId="0CBDDF93" w:rsidR="002C3405" w:rsidRPr="006E1737" w:rsidRDefault="002C3405" w:rsidP="002C3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93405A0" w14:textId="77777777" w:rsidR="006E1737" w:rsidRPr="006E1737" w:rsidRDefault="006E1737" w:rsidP="006E17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17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Подписан новый Федеральный закон от 20.03.2025 № 33-ФЗ «Об общих принципах организации местного самоуправления в единой системе публичной власти» (далее – закон, Федеральный закон).</w:t>
      </w:r>
    </w:p>
    <w:p w14:paraId="4BC8A44A" w14:textId="77777777" w:rsidR="006E1737" w:rsidRPr="006E1737" w:rsidRDefault="006E1737" w:rsidP="006E17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17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частности, закон уточняет понятие местного самоуправления, определяя его как признаваемую и гарантированную Конституцией Российской Федерации форму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 пределах предусмотренных полномочий. </w:t>
      </w:r>
    </w:p>
    <w:p w14:paraId="6B538A90" w14:textId="77777777" w:rsidR="006E1737" w:rsidRPr="006E1737" w:rsidRDefault="006E1737" w:rsidP="006E17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17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Закреплена одноуровневая система организации местного самоуправления и установлены следующие виды муниципальных образований, в которых оно осуществляется: городской округ; муниципальный округ; внутригородское муниципальное образование города федерального значения. Субъекты Российской Федерации, имеющие социально-экономические, исторические и иные особенности, могут сохранить двухуровневую систему организации местного самоуправления (поселения (сельские и городские) и муниципальные районы). </w:t>
      </w:r>
    </w:p>
    <w:p w14:paraId="7EF7B4CA" w14:textId="77777777" w:rsidR="006E1737" w:rsidRPr="006E1737" w:rsidRDefault="006E1737" w:rsidP="006E17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17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Установлены полномочия органов местного самоуправления по решению вопросов непосредственного обеспечения жизнедеятельности населения, не подлежащие перераспределению между органами местного самоуправления и органами государственной власти субъекта Российской Федерации (принятие устава муниципального образования, утверждение и исполнение местного бюджета, установление, введение в действие и прекращение действия ранее введенных местных налогов и сборов и пр.), полномочия,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(организация в границах муниципального образования электро-, тепло-, газо- и водоснабжения населения, обеспечение проживающих в муниципальном образовании и нуждающихся в жилых помещениях малоимущих граждан жилыми помещениями, организация предоставления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 и пр.), а также полномочия, которые могут быть перераспределены законом субъекта Российской Федерации для осуществления органами местного самоуправления (дорожная деятельность, организация транспортного обслуживания населения в границах муниципального образования, осуществление мероприятий по лесоустройству, осуществление мероприятий по обеспечению безопасности людей на водных объектах, организация и осуществление мероприятий по территориальной обороне и гражданской обороне и пр.). </w:t>
      </w:r>
    </w:p>
    <w:p w14:paraId="7FDF9A99" w14:textId="77777777" w:rsidR="006E1737" w:rsidRPr="006E1737" w:rsidRDefault="006E1737" w:rsidP="006E17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17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Также закреплен единый пятилетний срок полномочий лиц, замещающих муниципальные должности. </w:t>
      </w:r>
    </w:p>
    <w:p w14:paraId="403ACB1B" w14:textId="77777777" w:rsidR="006E1737" w:rsidRPr="006E1737" w:rsidRDefault="006E1737" w:rsidP="006E17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 w:rsidRPr="006E17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Федеральный закон вступает в силу по истечении девяноста дней после дня его официального опубликования (19.06.2025), за исключением его отдельных положений.</w:t>
      </w:r>
    </w:p>
    <w:p w14:paraId="6CEC4BF8" w14:textId="77777777" w:rsidR="00064717" w:rsidRPr="0033398F" w:rsidRDefault="00064717" w:rsidP="00064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3398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Разъяснение подготовлено: помощником Тляратинской межрайонной прокуратуры Исмаиловым Р.И. </w:t>
      </w:r>
    </w:p>
    <w:p w14:paraId="026A3123" w14:textId="77777777" w:rsidR="007F5498" w:rsidRDefault="007F5498"/>
    <w:sectPr w:rsidR="007F5498" w:rsidSect="002C340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41E7"/>
    <w:multiLevelType w:val="multilevel"/>
    <w:tmpl w:val="DCEC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13B07"/>
    <w:multiLevelType w:val="multilevel"/>
    <w:tmpl w:val="649E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07AE4"/>
    <w:multiLevelType w:val="multilevel"/>
    <w:tmpl w:val="B900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E"/>
    <w:rsid w:val="00064717"/>
    <w:rsid w:val="002C3405"/>
    <w:rsid w:val="00395554"/>
    <w:rsid w:val="005D234B"/>
    <w:rsid w:val="00647B26"/>
    <w:rsid w:val="006E1737"/>
    <w:rsid w:val="007F5498"/>
    <w:rsid w:val="00DB29AC"/>
    <w:rsid w:val="00E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789"/>
  <w15:chartTrackingRefBased/>
  <w15:docId w15:val="{0C27AD71-B5EE-438F-BAC3-98A29816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2565</Characters>
  <Application>Microsoft Office Word</Application>
  <DocSecurity>0</DocSecurity>
  <Lines>21</Lines>
  <Paragraphs>6</Paragraphs>
  <ScaleCrop>false</ScaleCrop>
  <Company>Прокуратура РФ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Исмаилов Рашид Исмаилович</dc:creator>
  <cp:keywords/>
  <dc:description/>
  <cp:lastModifiedBy>Исмаилов Рашид Исмаилович</cp:lastModifiedBy>
  <cp:revision>8</cp:revision>
  <dcterms:created xsi:type="dcterms:W3CDTF">2025-06-11T09:20:00Z</dcterms:created>
  <dcterms:modified xsi:type="dcterms:W3CDTF">2025-06-11T09:35:00Z</dcterms:modified>
</cp:coreProperties>
</file>