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5C9C" w:rsidRPr="001A427E" w:rsidRDefault="00EE5C9C" w:rsidP="00EE5C9C">
      <w:pPr>
        <w:spacing w:before="735" w:after="450" w:line="240" w:lineRule="auto"/>
        <w:ind w:left="30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A427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 законодательстве предусмотрен запрет на пропаганду «</w:t>
      </w:r>
      <w:proofErr w:type="spellStart"/>
      <w:r w:rsidRPr="001A427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чайлдфри</w:t>
      </w:r>
      <w:proofErr w:type="spellEnd"/>
      <w:r w:rsidRPr="001A427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</w:p>
    <w:p w:rsidR="00EE5C9C" w:rsidRPr="001A427E" w:rsidRDefault="00EE5C9C" w:rsidP="001A427E">
      <w:pPr>
        <w:spacing w:after="0" w:line="240" w:lineRule="auto"/>
        <w:ind w:firstLine="301"/>
        <w:jc w:val="both"/>
        <w:textAlignment w:val="baseline"/>
        <w:rPr>
          <w:rFonts w:ascii="Times New Roman" w:eastAsia="Times New Roman" w:hAnsi="Times New Roman" w:cs="Times New Roman"/>
          <w:color w:val="0B0B0B"/>
          <w:sz w:val="28"/>
          <w:szCs w:val="28"/>
          <w:lang w:eastAsia="ru-RU"/>
        </w:rPr>
      </w:pPr>
      <w:r w:rsidRPr="001A427E">
        <w:rPr>
          <w:rFonts w:ascii="Times New Roman" w:eastAsia="Times New Roman" w:hAnsi="Times New Roman" w:cs="Times New Roman"/>
          <w:color w:val="0B0B0B"/>
          <w:sz w:val="28"/>
          <w:szCs w:val="28"/>
          <w:lang w:eastAsia="ru-RU"/>
        </w:rPr>
        <w:t>Одной из основ государства, закрепленных в Конституции Российской Федерации, является семья, важнейшей функцией которой является создание среды, необходимой для всестороннего развития и успешного социального становления полноценной личности и гражданина, обеспечивающего социальную преемственность и связь разных поколений.</w:t>
      </w:r>
    </w:p>
    <w:p w:rsidR="00EE5C9C" w:rsidRPr="001A427E" w:rsidRDefault="00EE5C9C" w:rsidP="001A427E">
      <w:pPr>
        <w:spacing w:after="0" w:line="240" w:lineRule="auto"/>
        <w:ind w:firstLine="301"/>
        <w:jc w:val="both"/>
        <w:textAlignment w:val="baseline"/>
        <w:rPr>
          <w:rFonts w:ascii="Times New Roman" w:eastAsia="Times New Roman" w:hAnsi="Times New Roman" w:cs="Times New Roman"/>
          <w:color w:val="0B0B0B"/>
          <w:sz w:val="28"/>
          <w:szCs w:val="28"/>
          <w:lang w:eastAsia="ru-RU"/>
        </w:rPr>
      </w:pPr>
      <w:r w:rsidRPr="001A427E">
        <w:rPr>
          <w:rFonts w:ascii="Times New Roman" w:eastAsia="Times New Roman" w:hAnsi="Times New Roman" w:cs="Times New Roman"/>
          <w:color w:val="0B0B0B"/>
          <w:sz w:val="28"/>
          <w:szCs w:val="28"/>
          <w:lang w:eastAsia="ru-RU"/>
        </w:rPr>
        <w:t>Укрепление и защита семьи, сохранение традиционных семейных ценностей является одним из основных направлений государственной семейной политики в Российской Федерации.</w:t>
      </w:r>
    </w:p>
    <w:p w:rsidR="00EE5C9C" w:rsidRPr="001A427E" w:rsidRDefault="00EE5C9C" w:rsidP="001A427E">
      <w:pPr>
        <w:spacing w:after="0" w:line="240" w:lineRule="auto"/>
        <w:ind w:firstLine="301"/>
        <w:jc w:val="both"/>
        <w:textAlignment w:val="baseline"/>
        <w:rPr>
          <w:rFonts w:ascii="Times New Roman" w:eastAsia="Times New Roman" w:hAnsi="Times New Roman" w:cs="Times New Roman"/>
          <w:color w:val="0B0B0B"/>
          <w:sz w:val="28"/>
          <w:szCs w:val="28"/>
          <w:lang w:eastAsia="ru-RU"/>
        </w:rPr>
      </w:pPr>
      <w:r w:rsidRPr="001A427E">
        <w:rPr>
          <w:rFonts w:ascii="Times New Roman" w:eastAsia="Times New Roman" w:hAnsi="Times New Roman" w:cs="Times New Roman"/>
          <w:color w:val="0B0B0B"/>
          <w:sz w:val="28"/>
          <w:szCs w:val="28"/>
          <w:lang w:eastAsia="ru-RU"/>
        </w:rPr>
        <w:t>Большую опасность представляет распространение информации, пропагандирующей отказ от деторождения посредством информационно-телекоммуникационной сети «Интернет», иным понятием которого является «</w:t>
      </w:r>
      <w:proofErr w:type="spellStart"/>
      <w:r w:rsidRPr="001A427E">
        <w:rPr>
          <w:rFonts w:ascii="Times New Roman" w:eastAsia="Times New Roman" w:hAnsi="Times New Roman" w:cs="Times New Roman"/>
          <w:color w:val="0B0B0B"/>
          <w:sz w:val="28"/>
          <w:szCs w:val="28"/>
          <w:lang w:eastAsia="ru-RU"/>
        </w:rPr>
        <w:t>чайлдфри</w:t>
      </w:r>
      <w:proofErr w:type="spellEnd"/>
      <w:r w:rsidRPr="001A427E">
        <w:rPr>
          <w:rFonts w:ascii="Times New Roman" w:eastAsia="Times New Roman" w:hAnsi="Times New Roman" w:cs="Times New Roman"/>
          <w:color w:val="0B0B0B"/>
          <w:sz w:val="28"/>
          <w:szCs w:val="28"/>
          <w:lang w:eastAsia="ru-RU"/>
        </w:rPr>
        <w:t>».</w:t>
      </w:r>
    </w:p>
    <w:p w:rsidR="00EE5C9C" w:rsidRPr="001A427E" w:rsidRDefault="00EE5C9C" w:rsidP="001A427E">
      <w:pPr>
        <w:spacing w:after="0" w:line="240" w:lineRule="auto"/>
        <w:ind w:firstLine="301"/>
        <w:jc w:val="both"/>
        <w:textAlignment w:val="baseline"/>
        <w:rPr>
          <w:rFonts w:ascii="Times New Roman" w:eastAsia="Times New Roman" w:hAnsi="Times New Roman" w:cs="Times New Roman"/>
          <w:color w:val="0B0B0B"/>
          <w:sz w:val="28"/>
          <w:szCs w:val="28"/>
          <w:lang w:eastAsia="ru-RU"/>
        </w:rPr>
      </w:pPr>
      <w:r w:rsidRPr="001A427E">
        <w:rPr>
          <w:rFonts w:ascii="Times New Roman" w:eastAsia="Times New Roman" w:hAnsi="Times New Roman" w:cs="Times New Roman"/>
          <w:color w:val="0B0B0B"/>
          <w:sz w:val="28"/>
          <w:szCs w:val="28"/>
          <w:lang w:eastAsia="ru-RU"/>
        </w:rPr>
        <w:t>Соответствующие изменения в федеральное законодательство Российской Федерации о недопущении пропаганды «</w:t>
      </w:r>
      <w:proofErr w:type="spellStart"/>
      <w:r w:rsidRPr="001A427E">
        <w:rPr>
          <w:rFonts w:ascii="Times New Roman" w:eastAsia="Times New Roman" w:hAnsi="Times New Roman" w:cs="Times New Roman"/>
          <w:color w:val="0B0B0B"/>
          <w:sz w:val="28"/>
          <w:szCs w:val="28"/>
          <w:lang w:eastAsia="ru-RU"/>
        </w:rPr>
        <w:t>чайлдфри</w:t>
      </w:r>
      <w:proofErr w:type="spellEnd"/>
      <w:r w:rsidRPr="001A427E">
        <w:rPr>
          <w:rFonts w:ascii="Times New Roman" w:eastAsia="Times New Roman" w:hAnsi="Times New Roman" w:cs="Times New Roman"/>
          <w:color w:val="0B0B0B"/>
          <w:sz w:val="28"/>
          <w:szCs w:val="28"/>
          <w:lang w:eastAsia="ru-RU"/>
        </w:rPr>
        <w:t>» в интернете, рекламе и в СМИ и административной ответственности внесены Федеральными законами от 23.11.2024 № 401-ФЗ, № 411-ФЗ.</w:t>
      </w:r>
    </w:p>
    <w:p w:rsidR="00EE5C9C" w:rsidRPr="001A427E" w:rsidRDefault="00EE5C9C" w:rsidP="001A427E">
      <w:pPr>
        <w:spacing w:after="0" w:line="240" w:lineRule="auto"/>
        <w:ind w:firstLine="301"/>
        <w:jc w:val="both"/>
        <w:textAlignment w:val="baseline"/>
        <w:rPr>
          <w:rFonts w:ascii="Times New Roman" w:eastAsia="Times New Roman" w:hAnsi="Times New Roman" w:cs="Times New Roman"/>
          <w:color w:val="0B0B0B"/>
          <w:sz w:val="28"/>
          <w:szCs w:val="28"/>
          <w:lang w:eastAsia="ru-RU"/>
        </w:rPr>
      </w:pPr>
      <w:r w:rsidRPr="001A427E">
        <w:rPr>
          <w:rFonts w:ascii="Times New Roman" w:eastAsia="Times New Roman" w:hAnsi="Times New Roman" w:cs="Times New Roman"/>
          <w:color w:val="0B0B0B"/>
          <w:sz w:val="28"/>
          <w:szCs w:val="28"/>
          <w:lang w:eastAsia="ru-RU"/>
        </w:rPr>
        <w:t>Названными Федеральными законами внесены изменения в следующие Федеральные законы: «О средствах массовой информации», «Об информации, информационных технологиях и защите информации», «О государственной поддержке кинематографии Российской Федерации», «Об основных гарантиях прав ребенка в Российской Федерации», «О рекламе», «О защите детей от информации, причиняющей вред их здоровью и развитию», а также в Кодекс об административных правонарушениях Российской Федерации (далее — КоАП РФ).</w:t>
      </w:r>
    </w:p>
    <w:p w:rsidR="00EE5C9C" w:rsidRPr="001A427E" w:rsidRDefault="00EE5C9C" w:rsidP="001A427E">
      <w:pPr>
        <w:spacing w:after="0" w:line="240" w:lineRule="auto"/>
        <w:ind w:firstLine="301"/>
        <w:jc w:val="both"/>
        <w:textAlignment w:val="baseline"/>
        <w:rPr>
          <w:rFonts w:ascii="Times New Roman" w:eastAsia="Times New Roman" w:hAnsi="Times New Roman" w:cs="Times New Roman"/>
          <w:color w:val="0B0B0B"/>
          <w:sz w:val="28"/>
          <w:szCs w:val="28"/>
          <w:lang w:eastAsia="ru-RU"/>
        </w:rPr>
      </w:pPr>
      <w:r w:rsidRPr="001A427E">
        <w:rPr>
          <w:rFonts w:ascii="Times New Roman" w:eastAsia="Times New Roman" w:hAnsi="Times New Roman" w:cs="Times New Roman"/>
          <w:color w:val="0B0B0B"/>
          <w:sz w:val="28"/>
          <w:szCs w:val="28"/>
          <w:lang w:eastAsia="ru-RU"/>
        </w:rPr>
        <w:t>В</w:t>
      </w:r>
      <w:r w:rsidRPr="001A427E">
        <w:rPr>
          <w:rFonts w:ascii="Times New Roman" w:eastAsia="Times New Roman" w:hAnsi="Times New Roman" w:cs="Times New Roman"/>
          <w:color w:val="0B0B0B"/>
          <w:sz w:val="28"/>
          <w:szCs w:val="28"/>
          <w:lang w:eastAsia="ru-RU"/>
        </w:rPr>
        <w:tab/>
        <w:t xml:space="preserve"> силу требований КоАП РФ пропагандой отказа от деторождения является распространение информации и (или) совершение публичных действий, направленных на отказ от деторождения или искаженного представления о социальной равноценности рождения детей и отказа от деторождения, либо навязывание информации об отказе от деторождения, вызывающей интерес к отказу от деторождения.</w:t>
      </w:r>
    </w:p>
    <w:p w:rsidR="00EE5C9C" w:rsidRPr="001A427E" w:rsidRDefault="00EE5C9C" w:rsidP="001A427E">
      <w:pPr>
        <w:spacing w:after="0" w:line="240" w:lineRule="auto"/>
        <w:ind w:firstLine="301"/>
        <w:jc w:val="both"/>
        <w:textAlignment w:val="baseline"/>
        <w:rPr>
          <w:rFonts w:ascii="Times New Roman" w:eastAsia="Times New Roman" w:hAnsi="Times New Roman" w:cs="Times New Roman"/>
          <w:color w:val="0B0B0B"/>
          <w:sz w:val="28"/>
          <w:szCs w:val="28"/>
          <w:lang w:eastAsia="ru-RU"/>
        </w:rPr>
      </w:pPr>
      <w:r w:rsidRPr="001A427E">
        <w:rPr>
          <w:rFonts w:ascii="Times New Roman" w:eastAsia="Times New Roman" w:hAnsi="Times New Roman" w:cs="Times New Roman"/>
          <w:color w:val="0B0B0B"/>
          <w:sz w:val="28"/>
          <w:szCs w:val="28"/>
          <w:lang w:eastAsia="ru-RU"/>
        </w:rPr>
        <w:t>За совершение данного административного правонарушения предусмотрены такие наказания, как штраф для граждан, должностных лиц, юридических лиц от 50 тысяч рублей до 1 миллиона рублей, административное приостановление деятельности юридических лиц на срок до девяноста суток.</w:t>
      </w:r>
    </w:p>
    <w:p w:rsidR="00EE5C9C" w:rsidRPr="001A427E" w:rsidRDefault="00EE5C9C" w:rsidP="001A427E">
      <w:pPr>
        <w:spacing w:after="0" w:line="240" w:lineRule="auto"/>
        <w:ind w:firstLine="301"/>
        <w:jc w:val="both"/>
        <w:textAlignment w:val="baseline"/>
        <w:rPr>
          <w:rFonts w:ascii="Times New Roman" w:eastAsia="Times New Roman" w:hAnsi="Times New Roman" w:cs="Times New Roman"/>
          <w:color w:val="0B0B0B"/>
          <w:sz w:val="28"/>
          <w:szCs w:val="28"/>
          <w:lang w:eastAsia="ru-RU"/>
        </w:rPr>
      </w:pPr>
      <w:r w:rsidRPr="001A427E">
        <w:rPr>
          <w:rFonts w:ascii="Times New Roman" w:eastAsia="Times New Roman" w:hAnsi="Times New Roman" w:cs="Times New Roman"/>
          <w:color w:val="0B0B0B"/>
          <w:sz w:val="28"/>
          <w:szCs w:val="28"/>
          <w:lang w:eastAsia="ru-RU"/>
        </w:rPr>
        <w:t xml:space="preserve">При том, не являются административным правонарушением распространение информации о монашестве и монашеском образе жизни, соблюдении обета безбрачия (целибата) и связанном с ними отказе от деторождения и (или) совершение публичных действий, направленных на формирование привлекательности монашества и монашеского образа жизни, </w:t>
      </w:r>
      <w:r w:rsidRPr="001A427E">
        <w:rPr>
          <w:rFonts w:ascii="Times New Roman" w:eastAsia="Times New Roman" w:hAnsi="Times New Roman" w:cs="Times New Roman"/>
          <w:color w:val="0B0B0B"/>
          <w:sz w:val="28"/>
          <w:szCs w:val="28"/>
          <w:lang w:eastAsia="ru-RU"/>
        </w:rPr>
        <w:lastRenderedPageBreak/>
        <w:t>соблюдения обета безбрачия (целибата) и связанного с ними отказа от деторождения, если такие информация и публичные действия основаны на внутренних установлениях централизованных религиозных организаций или религиозных организаций, входящих в их структуру».</w:t>
      </w:r>
    </w:p>
    <w:p w:rsidR="001A427E" w:rsidRDefault="001A427E" w:rsidP="001A427E">
      <w:pPr>
        <w:spacing w:after="0" w:line="240" w:lineRule="auto"/>
        <w:ind w:firstLine="301"/>
        <w:jc w:val="both"/>
        <w:textAlignment w:val="baseline"/>
        <w:rPr>
          <w:rFonts w:ascii="Times New Roman" w:eastAsia="Times New Roman" w:hAnsi="Times New Roman" w:cs="Times New Roman"/>
          <w:color w:val="0B0B0B"/>
          <w:sz w:val="28"/>
          <w:szCs w:val="28"/>
          <w:lang w:eastAsia="ru-RU"/>
        </w:rPr>
      </w:pPr>
    </w:p>
    <w:p w:rsidR="001A427E" w:rsidRPr="001A427E" w:rsidRDefault="001A427E" w:rsidP="001A427E">
      <w:pPr>
        <w:spacing w:after="0" w:line="240" w:lineRule="auto"/>
        <w:ind w:firstLine="301"/>
        <w:jc w:val="both"/>
        <w:textAlignment w:val="baseline"/>
        <w:rPr>
          <w:rFonts w:ascii="Times New Roman" w:eastAsia="Times New Roman" w:hAnsi="Times New Roman" w:cs="Times New Roman"/>
          <w:color w:val="0B0B0B"/>
          <w:sz w:val="28"/>
          <w:szCs w:val="28"/>
          <w:lang w:eastAsia="ru-RU"/>
        </w:rPr>
      </w:pPr>
      <w:bookmarkStart w:id="0" w:name="_GoBack"/>
      <w:bookmarkEnd w:id="0"/>
    </w:p>
    <w:tbl>
      <w:tblPr>
        <w:tblStyle w:val="a4"/>
        <w:tblpPr w:leftFromText="181" w:rightFromText="181" w:vertAnchor="text" w:tblpY="1"/>
        <w:tblW w:w="96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1417"/>
        <w:gridCol w:w="3119"/>
      </w:tblGrid>
      <w:tr w:rsidR="001A427E" w:rsidTr="001A427E"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427E" w:rsidRDefault="001A427E">
            <w:pPr>
              <w:spacing w:line="240" w:lineRule="exact"/>
              <w:contextualSpacing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Межрайонный прокурор</w:t>
            </w:r>
          </w:p>
          <w:p w:rsidR="001A427E" w:rsidRDefault="001A427E">
            <w:pPr>
              <w:spacing w:line="240" w:lineRule="exact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A427E" w:rsidRDefault="001A427E">
            <w:pPr>
              <w:spacing w:line="240" w:lineRule="exact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советник юстиции</w:t>
            </w:r>
          </w:p>
        </w:tc>
        <w:tc>
          <w:tcPr>
            <w:tcW w:w="1417" w:type="dxa"/>
            <w:vAlign w:val="bottom"/>
          </w:tcPr>
          <w:p w:rsidR="001A427E" w:rsidRDefault="001A427E">
            <w:pPr>
              <w:spacing w:line="240" w:lineRule="exac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19" w:type="dxa"/>
            <w:vAlign w:val="bottom"/>
            <w:hideMark/>
          </w:tcPr>
          <w:p w:rsidR="001A427E" w:rsidRDefault="001A427E">
            <w:pPr>
              <w:spacing w:line="240" w:lineRule="exact"/>
              <w:ind w:right="-114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    Ш.М. Магомедов</w:t>
            </w:r>
          </w:p>
        </w:tc>
      </w:tr>
    </w:tbl>
    <w:p w:rsidR="001A427E" w:rsidRPr="00EE5C9C" w:rsidRDefault="001A427E" w:rsidP="00EE5C9C">
      <w:pPr>
        <w:spacing w:after="300" w:line="240" w:lineRule="auto"/>
        <w:ind w:firstLine="300"/>
        <w:jc w:val="both"/>
        <w:textAlignment w:val="baseline"/>
        <w:rPr>
          <w:rFonts w:ascii="inherit" w:eastAsia="Times New Roman" w:hAnsi="inherit" w:cs="Arial"/>
          <w:color w:val="0B0B0B"/>
          <w:sz w:val="28"/>
          <w:szCs w:val="28"/>
          <w:lang w:eastAsia="ru-RU"/>
        </w:rPr>
      </w:pPr>
    </w:p>
    <w:p w:rsidR="004C1D91" w:rsidRDefault="004C1D91"/>
    <w:sectPr w:rsidR="004C1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4A8B"/>
    <w:rsid w:val="001A427E"/>
    <w:rsid w:val="004C1D91"/>
    <w:rsid w:val="00BA4A8B"/>
    <w:rsid w:val="00EE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74105"/>
  <w15:docId w15:val="{6C119FEC-DFF0-4A9A-8EC0-9227867A9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E5C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5C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E5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1A427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23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7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1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54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23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50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262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552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1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417</Words>
  <Characters>2379</Characters>
  <Application>Microsoft Office Word</Application>
  <DocSecurity>0</DocSecurity>
  <Lines>19</Lines>
  <Paragraphs>5</Paragraphs>
  <ScaleCrop>false</ScaleCrop>
  <Company>Krokoz™</Company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Шамил Газимагомедов</dc:creator>
  <cp:keywords/>
  <dc:description/>
  <cp:lastModifiedBy>Магомедов Шамиль Магомедмансурович</cp:lastModifiedBy>
  <cp:revision>3</cp:revision>
  <dcterms:created xsi:type="dcterms:W3CDTF">2025-05-15T13:48:00Z</dcterms:created>
  <dcterms:modified xsi:type="dcterms:W3CDTF">2025-06-29T16:01:00Z</dcterms:modified>
</cp:coreProperties>
</file>