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C10" w:rsidRDefault="0060549E" w:rsidP="0060549E">
      <w:pPr>
        <w:jc w:val="both"/>
        <w:rPr>
          <w:sz w:val="28"/>
        </w:rPr>
      </w:pPr>
      <w:r>
        <w:rPr>
          <w:rFonts w:ascii="PT Astra Serif" w:eastAsia="Calibri" w:hAnsi="PT Astra Serif" w:cs="Calibri"/>
          <w:noProof/>
          <w:szCs w:val="24"/>
        </w:rPr>
        <w:t xml:space="preserve">             </w:t>
      </w:r>
      <w:r w:rsidR="00B31C10">
        <w:rPr>
          <w:sz w:val="28"/>
        </w:rPr>
        <w:t>Высокая изношенность электросетевого хозяйства, а также несанкционированный отбор электроэнергии являются основными причинами высоких потерь электроэнергии, по причине которых в республике происходят регулярные отключения электропитания.</w:t>
      </w:r>
    </w:p>
    <w:p w:rsidR="00B31C10" w:rsidRDefault="00B31C10" w:rsidP="00B31C10">
      <w:pPr>
        <w:ind w:firstLine="709"/>
        <w:jc w:val="both"/>
        <w:rPr>
          <w:sz w:val="28"/>
        </w:rPr>
      </w:pPr>
      <w:r>
        <w:rPr>
          <w:sz w:val="28"/>
        </w:rPr>
        <w:t>Функционирование на территории Республики Дагестан майнинг- ферм, занимающихся добычей криптовалют, способствует ухудшению ситуации в сфере энергоснабжения.</w:t>
      </w:r>
      <w:bookmarkStart w:id="0" w:name="_GoBack"/>
      <w:bookmarkEnd w:id="0"/>
    </w:p>
    <w:p w:rsidR="00B31C10" w:rsidRDefault="00B31C10" w:rsidP="00B31C10">
      <w:pPr>
        <w:ind w:firstLine="709"/>
        <w:jc w:val="both"/>
        <w:rPr>
          <w:sz w:val="28"/>
        </w:rPr>
      </w:pPr>
      <w:r>
        <w:rPr>
          <w:sz w:val="28"/>
        </w:rPr>
        <w:t>Согласно Постановлению Правительства Российской Федерации от 23 декабря 2024 года №1869 «Об установлении запрета на осуществление майнинга цифровой валюты (в том числе участие в майнинг- пуле) в отдельных субъектах Российской Федерации и на отдельных территориях субъектов Российской Федерации» в Республике Дагестан установлен запрет на осуществление майнинга цифровой валюты с 1 января 2025 года по 15 марта 2031 года.</w:t>
      </w:r>
    </w:p>
    <w:p w:rsidR="00B31C10" w:rsidRDefault="00B31C10" w:rsidP="00B31C10">
      <w:pPr>
        <w:ind w:firstLine="709"/>
        <w:jc w:val="both"/>
        <w:rPr>
          <w:sz w:val="28"/>
        </w:rPr>
      </w:pPr>
      <w:r>
        <w:rPr>
          <w:sz w:val="28"/>
        </w:rPr>
        <w:t xml:space="preserve">ОМВД России по Тляратинскому району информирует о том, </w:t>
      </w:r>
      <w:r w:rsidRPr="00C90462">
        <w:rPr>
          <w:sz w:val="28"/>
        </w:rPr>
        <w:t xml:space="preserve"> что </w:t>
      </w:r>
      <w:r>
        <w:rPr>
          <w:sz w:val="28"/>
        </w:rPr>
        <w:t>майнинг криптовалют м</w:t>
      </w:r>
      <w:r w:rsidRPr="002A5560">
        <w:rPr>
          <w:sz w:val="28"/>
        </w:rPr>
        <w:t xml:space="preserve">ожет привести к уголовной ответственности по нескольким статьям Уголовного кодекса РФ. </w:t>
      </w:r>
      <w:r>
        <w:rPr>
          <w:sz w:val="28"/>
        </w:rPr>
        <w:t>О</w:t>
      </w:r>
      <w:r w:rsidRPr="002A5560">
        <w:rPr>
          <w:sz w:val="28"/>
        </w:rPr>
        <w:t>сновные из них:</w:t>
      </w:r>
    </w:p>
    <w:p w:rsidR="00B31C10" w:rsidRPr="002A5560" w:rsidRDefault="00B31C10" w:rsidP="00B31C10">
      <w:pPr>
        <w:pStyle w:val="aa"/>
        <w:numPr>
          <w:ilvl w:val="0"/>
          <w:numId w:val="1"/>
        </w:numPr>
        <w:jc w:val="both"/>
        <w:rPr>
          <w:sz w:val="28"/>
        </w:rPr>
      </w:pPr>
      <w:r w:rsidRPr="002A5560">
        <w:rPr>
          <w:sz w:val="28"/>
        </w:rPr>
        <w:t>Незаконная предпринимательская деятельность (статья 171 УК РФ)</w:t>
      </w:r>
      <w:r>
        <w:rPr>
          <w:sz w:val="28"/>
        </w:rPr>
        <w:t>.</w:t>
      </w:r>
    </w:p>
    <w:p w:rsidR="00B31C10" w:rsidRPr="002A5560" w:rsidRDefault="00B31C10" w:rsidP="00B31C10">
      <w:pPr>
        <w:ind w:firstLine="709"/>
        <w:jc w:val="both"/>
        <w:rPr>
          <w:sz w:val="28"/>
        </w:rPr>
      </w:pPr>
      <w:r w:rsidRPr="002A5560">
        <w:rPr>
          <w:sz w:val="28"/>
        </w:rPr>
        <w:t>Если майнинг осуществляется без регистрации в качестве индивидуального предпринимателя или юридического лица, это может быть квалифицировано как незаконная предпринимательская деятельность. Наказание может включать штрафы, обязательные работы или лишение свободы. Незарегистрированная предпринимательская деятельность нарушает налоговое законодательство и может привести к серьезным юридическим последствиям.</w:t>
      </w:r>
    </w:p>
    <w:p w:rsidR="00B31C10" w:rsidRPr="002A5560" w:rsidRDefault="00B31C10" w:rsidP="00B31C10">
      <w:pPr>
        <w:pStyle w:val="aa"/>
        <w:numPr>
          <w:ilvl w:val="0"/>
          <w:numId w:val="1"/>
        </w:numPr>
        <w:jc w:val="both"/>
        <w:rPr>
          <w:sz w:val="28"/>
        </w:rPr>
      </w:pPr>
      <w:r w:rsidRPr="002A5560">
        <w:rPr>
          <w:sz w:val="28"/>
        </w:rPr>
        <w:t>Мошенничество (статья 159 УК РФ)</w:t>
      </w:r>
      <w:r>
        <w:rPr>
          <w:sz w:val="28"/>
        </w:rPr>
        <w:t>.</w:t>
      </w:r>
    </w:p>
    <w:p w:rsidR="00B31C10" w:rsidRPr="002A5560" w:rsidRDefault="00B31C10" w:rsidP="00B31C10">
      <w:pPr>
        <w:ind w:firstLine="709"/>
        <w:jc w:val="both"/>
        <w:rPr>
          <w:sz w:val="28"/>
        </w:rPr>
      </w:pPr>
      <w:r w:rsidRPr="002A5560">
        <w:rPr>
          <w:sz w:val="28"/>
        </w:rPr>
        <w:t>Если майнинг осуществляется с использованием чужих ресурсов без разрешения (например, использование чужого оборудования или электроэнергии), это может быть квалифицировано как мошенничество. Наказание может включать крупные штрафы и лишение свободы на срок до 10 лет. Мошенничество предполагает умышленное введение в заблуждение с целью получения выгоды, что делает это преступление особо тяжким.</w:t>
      </w:r>
    </w:p>
    <w:p w:rsidR="00B31C10" w:rsidRPr="002A5560" w:rsidRDefault="00B31C10" w:rsidP="00B31C10">
      <w:pPr>
        <w:pStyle w:val="aa"/>
        <w:numPr>
          <w:ilvl w:val="0"/>
          <w:numId w:val="1"/>
        </w:numPr>
        <w:jc w:val="both"/>
        <w:rPr>
          <w:sz w:val="28"/>
        </w:rPr>
      </w:pPr>
      <w:r w:rsidRPr="002A5560">
        <w:rPr>
          <w:sz w:val="28"/>
        </w:rPr>
        <w:t>Нарушение правил использования электроэнергии (статья 165 УК РФ)</w:t>
      </w:r>
      <w:r>
        <w:rPr>
          <w:sz w:val="28"/>
        </w:rPr>
        <w:t>.</w:t>
      </w:r>
    </w:p>
    <w:p w:rsidR="00B31C10" w:rsidRPr="002A5560" w:rsidRDefault="00B31C10" w:rsidP="00B31C10">
      <w:pPr>
        <w:ind w:firstLine="709"/>
        <w:jc w:val="both"/>
        <w:rPr>
          <w:sz w:val="28"/>
        </w:rPr>
      </w:pPr>
      <w:r w:rsidRPr="002A5560">
        <w:rPr>
          <w:sz w:val="28"/>
        </w:rPr>
        <w:t>Майнинг требует значительных объемов электроэнергии. Незаконное подключение к электросетям или использование электроэнергии без оплаты может привести к уголовной ответственности по статье 165 УК РФ. Наказание может включать штрафы и лишение свободы. Незаконное использование электроэнергии может также привести к значительным финансовым потерям для поставщиков электроэнергии и создать угрозу для</w:t>
      </w:r>
      <w:r>
        <w:rPr>
          <w:sz w:val="28"/>
        </w:rPr>
        <w:t xml:space="preserve"> стабильности электросетей.</w:t>
      </w:r>
    </w:p>
    <w:p w:rsidR="00956B98" w:rsidRPr="00956B98" w:rsidRDefault="00B31C10" w:rsidP="00B31C10">
      <w:pPr>
        <w:ind w:firstLine="709"/>
        <w:jc w:val="both"/>
        <w:rPr>
          <w:rFonts w:ascii="PT Astra Serif" w:hAnsi="PT Astra Serif"/>
          <w:szCs w:val="24"/>
        </w:rPr>
      </w:pPr>
      <w:r>
        <w:rPr>
          <w:noProof/>
        </w:rPr>
        <w:lastRenderedPageBreak/>
        <w:drawing>
          <wp:inline distT="0" distB="0" distL="0" distR="0" wp14:anchorId="7DFEE1FB" wp14:editId="363048A1">
            <wp:extent cx="5281930" cy="4076459"/>
            <wp:effectExtent l="0" t="0" r="0" b="635"/>
            <wp:docPr id="4" name="Рисунок 4" descr="http://post.mvd.ru/Session/1440470-L6B94nopJ9eyv1YU5rhV-kmbdvxc/MIME/INBOX-MM-1/5149-02-B/image-24-03-25-03-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st.mvd.ru/Session/1440470-L6B94nopJ9eyv1YU5rhV-kmbdvxc/MIME/INBOX-MM-1/5149-02-B/image-24-03-25-03-19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312" cy="4082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A27">
        <w:t xml:space="preserve"> </w:t>
      </w:r>
      <w:r>
        <w:rPr>
          <w:noProof/>
        </w:rPr>
        <w:drawing>
          <wp:inline distT="0" distB="0" distL="0" distR="0" wp14:anchorId="755F186F" wp14:editId="5C395342">
            <wp:extent cx="6031230" cy="3587809"/>
            <wp:effectExtent l="0" t="0" r="7620" b="0"/>
            <wp:docPr id="5" name="Рисунок 5" descr="http://post.mvd.ru/Session/1440470-L6B94nopJ9eyv1YU5rhV-kmbdvxc/MIME/INBOX-MM-1/5149-03-B/image-24-03-25-03-19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st.mvd.ru/Session/1440470-L6B94nopJ9eyv1YU5rhV-kmbdvxc/MIME/INBOX-MM-1/5149-03-B/image-24-03-25-03-19-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3587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FECE859" wp14:editId="3E9A8D9A">
            <wp:extent cx="6031230" cy="4674870"/>
            <wp:effectExtent l="0" t="0" r="7620" b="0"/>
            <wp:docPr id="6" name="Рисунок 6" descr="http://post.mvd.ru/Session/1440470-L6B94nopJ9eyv1YU5rhV-kmbdvxc/MIME/INBOX-MM-1/5149-04-B/image-24-03-25-03-19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ost.mvd.ru/Session/1440470-L6B94nopJ9eyv1YU5rhV-kmbdvxc/MIME/INBOX-MM-1/5149-04-B/image-24-03-25-03-19-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467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6B98" w:rsidRPr="00956B98" w:rsidSect="00956B9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587" w:rsidRDefault="00074587" w:rsidP="009731DF">
      <w:r>
        <w:separator/>
      </w:r>
    </w:p>
  </w:endnote>
  <w:endnote w:type="continuationSeparator" w:id="0">
    <w:p w:rsidR="00074587" w:rsidRDefault="00074587" w:rsidP="00973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587" w:rsidRDefault="00074587" w:rsidP="009731DF">
      <w:r>
        <w:separator/>
      </w:r>
    </w:p>
  </w:footnote>
  <w:footnote w:type="continuationSeparator" w:id="0">
    <w:p w:rsidR="00074587" w:rsidRDefault="00074587" w:rsidP="00973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82152"/>
    <w:multiLevelType w:val="hybridMultilevel"/>
    <w:tmpl w:val="F468DF76"/>
    <w:lvl w:ilvl="0" w:tplc="61740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18"/>
    <w:rsid w:val="0000784A"/>
    <w:rsid w:val="000307A8"/>
    <w:rsid w:val="00074587"/>
    <w:rsid w:val="00084318"/>
    <w:rsid w:val="0012111A"/>
    <w:rsid w:val="001745E0"/>
    <w:rsid w:val="00201CA5"/>
    <w:rsid w:val="00246BA9"/>
    <w:rsid w:val="002834A3"/>
    <w:rsid w:val="002A127E"/>
    <w:rsid w:val="002C0B63"/>
    <w:rsid w:val="002D1451"/>
    <w:rsid w:val="0034226B"/>
    <w:rsid w:val="00363F56"/>
    <w:rsid w:val="00373EB0"/>
    <w:rsid w:val="003E604F"/>
    <w:rsid w:val="003F5936"/>
    <w:rsid w:val="003F6E1D"/>
    <w:rsid w:val="00435A4A"/>
    <w:rsid w:val="004A6EEC"/>
    <w:rsid w:val="004A7FCE"/>
    <w:rsid w:val="00513130"/>
    <w:rsid w:val="00532D09"/>
    <w:rsid w:val="00542EB4"/>
    <w:rsid w:val="005C0A85"/>
    <w:rsid w:val="0060549E"/>
    <w:rsid w:val="0064529A"/>
    <w:rsid w:val="007505CE"/>
    <w:rsid w:val="007D6925"/>
    <w:rsid w:val="00832730"/>
    <w:rsid w:val="008D659C"/>
    <w:rsid w:val="009006FB"/>
    <w:rsid w:val="00911D63"/>
    <w:rsid w:val="00932A62"/>
    <w:rsid w:val="00956B98"/>
    <w:rsid w:val="0096292B"/>
    <w:rsid w:val="009731DF"/>
    <w:rsid w:val="00B31C10"/>
    <w:rsid w:val="00B5739F"/>
    <w:rsid w:val="00B7065D"/>
    <w:rsid w:val="00B97CEC"/>
    <w:rsid w:val="00BE3CA4"/>
    <w:rsid w:val="00C17CEA"/>
    <w:rsid w:val="00C73A80"/>
    <w:rsid w:val="00C82D15"/>
    <w:rsid w:val="00CF05A7"/>
    <w:rsid w:val="00D55B6E"/>
    <w:rsid w:val="00E00B98"/>
    <w:rsid w:val="00E173F4"/>
    <w:rsid w:val="00EC7287"/>
    <w:rsid w:val="00F226C3"/>
    <w:rsid w:val="00F23FC9"/>
    <w:rsid w:val="00F64CEE"/>
    <w:rsid w:val="00FD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31276"/>
  <w15:chartTrackingRefBased/>
  <w15:docId w15:val="{29B74ADB-FBC9-4CE0-8C0C-8A4F8E2C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B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56B9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--">
    <w:name w:val="Атт_Таб-Ж-Центр"/>
    <w:rsid w:val="00532D0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6E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6EE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9731DF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731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9731DF"/>
    <w:rPr>
      <w:vertAlign w:val="superscript"/>
    </w:rPr>
  </w:style>
  <w:style w:type="paragraph" w:styleId="a8">
    <w:name w:val="No Spacing"/>
    <w:link w:val="a9"/>
    <w:uiPriority w:val="1"/>
    <w:qFormat/>
    <w:rsid w:val="00832730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832730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a">
    <w:name w:val="List Paragraph"/>
    <w:basedOn w:val="a"/>
    <w:uiPriority w:val="34"/>
    <w:qFormat/>
    <w:rsid w:val="00B31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6AA4E-E42C-4F32-B0B7-CFED310E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mmakhtimagomedov</dc:creator>
  <cp:keywords/>
  <dc:description/>
  <cp:lastModifiedBy>nmansurova3</cp:lastModifiedBy>
  <cp:revision>2</cp:revision>
  <cp:lastPrinted>2025-03-24T11:23:00Z</cp:lastPrinted>
  <dcterms:created xsi:type="dcterms:W3CDTF">2025-03-27T14:24:00Z</dcterms:created>
  <dcterms:modified xsi:type="dcterms:W3CDTF">2025-03-27T14:24:00Z</dcterms:modified>
</cp:coreProperties>
</file>