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EB" w:rsidRPr="005F69EB" w:rsidRDefault="005F69EB" w:rsidP="005F69EB">
      <w:pPr>
        <w:shd w:val="clear" w:color="auto" w:fill="FFFFFF"/>
        <w:spacing w:before="240" w:after="240" w:line="450" w:lineRule="atLeast"/>
        <w:outlineLvl w:val="1"/>
        <w:rPr>
          <w:rStyle w:val="a4"/>
          <w:rFonts w:ascii="Times New Roman" w:eastAsia="Times New Roman" w:hAnsi="Times New Roman" w:cs="Times New Roman"/>
          <w:b w:val="0"/>
          <w:color w:val="1C1C1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Тляратинская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межрайонная прокуратура разъясняет: </w:t>
      </w: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н</w:t>
      </w:r>
      <w:bookmarkStart w:id="0" w:name="_GoBack"/>
      <w:bookmarkEnd w:id="0"/>
      <w:r w:rsidR="00E47E21" w:rsidRPr="005F69E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овые направления использования материнского капитала для улучшения жилищных условий</w:t>
      </w:r>
      <w:bookmarkStart w:id="1" w:name="_Hlk202122956"/>
    </w:p>
    <w:p w:rsidR="005F69EB" w:rsidRDefault="005F69EB" w:rsidP="005F69EB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bookmarkStart w:id="2" w:name="_Hlk202122753"/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10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 xml:space="preserve"> июня 2025 1</w:t>
      </w:r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6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:31</w:t>
      </w:r>
      <w:bookmarkEnd w:id="1"/>
      <w:bookmarkEnd w:id="2"/>
    </w:p>
    <w:p w:rsidR="005F69EB" w:rsidRDefault="005F69EB" w:rsidP="005F6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E47E21" w:rsidRPr="00E47E21" w:rsidRDefault="00E47E21" w:rsidP="005F6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Принятым постановлением Правительства РФ от 25.01.2025 №46 с 01.03.2025 закреплена 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</w:t>
      </w:r>
      <w:proofErr w:type="spellStart"/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эскроу</w:t>
      </w:r>
      <w:proofErr w:type="spellEnd"/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-счета.</w:t>
      </w:r>
    </w:p>
    <w:p w:rsidR="00E47E21" w:rsidRPr="00E47E21" w:rsidRDefault="00E47E21" w:rsidP="005F6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Родители, получившие сертификат на материнский капитал, смогут использовать его средства для оплаты ипотеки на строительство дома</w:t>
      </w: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br/>
        <w:t xml:space="preserve">с привлечением компании-подрядчика, работающей с </w:t>
      </w:r>
      <w:proofErr w:type="spellStart"/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эскроу</w:t>
      </w:r>
      <w:proofErr w:type="spellEnd"/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-счетами, которые позволяют провести оплату за выполненную работу только после</w:t>
      </w: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br/>
        <w:t>ее фактического завершения, что в свою очередь, обеспечивает добросовестность нанятой строительной компании.</w:t>
      </w:r>
    </w:p>
    <w:p w:rsidR="00E47E21" w:rsidRPr="00E47E21" w:rsidRDefault="00E47E21" w:rsidP="005F6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 февраля 2025 размер материнского капитала увеличен с учетом фактической инфляции и составит:</w:t>
      </w:r>
    </w:p>
    <w:p w:rsidR="00E47E21" w:rsidRPr="00E47E21" w:rsidRDefault="00E47E21" w:rsidP="005F6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более 690 тыс. рублей на первого ребенка;</w:t>
      </w:r>
    </w:p>
    <w:p w:rsidR="00E47E21" w:rsidRPr="00E47E21" w:rsidRDefault="00E47E21" w:rsidP="005F6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более 912 тыс. рублей на второго ребенка и последующих детей.</w:t>
      </w:r>
    </w:p>
    <w:p w:rsidR="00E47E21" w:rsidRPr="00E47E21" w:rsidRDefault="00E47E21" w:rsidP="005F6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Кроме строительства или покупки жилья указанные средства можно направить:</w:t>
      </w:r>
    </w:p>
    <w:p w:rsidR="00E47E21" w:rsidRPr="00E47E21" w:rsidRDefault="00E47E21" w:rsidP="005F6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на оплату обучения;</w:t>
      </w:r>
    </w:p>
    <w:p w:rsidR="00E47E21" w:rsidRPr="00E47E21" w:rsidRDefault="00E47E21" w:rsidP="005F6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формирование накопительной части пенсии матери;</w:t>
      </w:r>
    </w:p>
    <w:p w:rsidR="00E47E21" w:rsidRPr="00E47E21" w:rsidRDefault="00E47E21" w:rsidP="005F6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приобретение товаров и услуг для детей-инвалидов;</w:t>
      </w:r>
    </w:p>
    <w:p w:rsidR="00E47E21" w:rsidRPr="00E47E21" w:rsidRDefault="00E47E21" w:rsidP="005F6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E47E2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семьи с доходом ниже двух прожиточных минимумов на человека могут потратить материнский капитал на ежемесячные выплаты на второго ребенка до тех пор, пока ему не исполнится три года.</w:t>
      </w:r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E47E21" w:rsidRPr="00E47E21" w:rsidTr="00E47E21">
        <w:tc>
          <w:tcPr>
            <w:tcW w:w="0" w:type="auto"/>
            <w:shd w:val="clear" w:color="auto" w:fill="FFFFFF"/>
            <w:vAlign w:val="center"/>
            <w:hideMark/>
          </w:tcPr>
          <w:p w:rsidR="00E47E21" w:rsidRPr="00E47E21" w:rsidRDefault="00E47E21" w:rsidP="005F69EB">
            <w:pPr>
              <w:spacing w:after="0" w:line="240" w:lineRule="auto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0F0DD4" w:rsidRDefault="000F0DD4"/>
    <w:p w:rsidR="005F69EB" w:rsidRPr="00455B2E" w:rsidRDefault="005F69EB" w:rsidP="005F69EB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 И.Б. Денга</w:t>
      </w:r>
      <w:r>
        <w:rPr>
          <w:color w:val="292929"/>
          <w:sz w:val="28"/>
          <w:szCs w:val="28"/>
        </w:rPr>
        <w:t>ев</w:t>
      </w:r>
    </w:p>
    <w:bookmarkEnd w:id="3"/>
    <w:p w:rsidR="005F69EB" w:rsidRDefault="005F69EB"/>
    <w:p w:rsidR="005F69EB" w:rsidRDefault="005F69EB"/>
    <w:sectPr w:rsidR="005F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A2D"/>
    <w:rsid w:val="000F0DD4"/>
    <w:rsid w:val="005F69EB"/>
    <w:rsid w:val="00BC0A2D"/>
    <w:rsid w:val="00E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30D1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7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>Krokoz™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dcterms:created xsi:type="dcterms:W3CDTF">2025-05-07T09:46:00Z</dcterms:created>
  <dcterms:modified xsi:type="dcterms:W3CDTF">2025-06-29T18:00:00Z</dcterms:modified>
</cp:coreProperties>
</file>