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843" w:rsidRPr="00974843" w:rsidRDefault="00540740" w:rsidP="00974843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202122718"/>
      <w:bookmarkStart w:id="1" w:name="_Hlk202122843"/>
      <w:proofErr w:type="spellStart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</w:t>
      </w:r>
      <w:proofErr w:type="spellEnd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 РАЗЪЯСНЯЕТ</w:t>
      </w:r>
      <w:bookmarkEnd w:id="0"/>
      <w:r w:rsidRPr="00540740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  <w:r w:rsidR="00974843">
        <w:rPr>
          <w:rFonts w:ascii="Times New Roman" w:hAnsi="Times New Roman" w:cs="Times New Roman"/>
          <w:sz w:val="28"/>
          <w:szCs w:val="28"/>
        </w:rPr>
        <w:t>и</w:t>
      </w:r>
      <w:r w:rsidR="00974843" w:rsidRPr="00974843">
        <w:rPr>
          <w:rFonts w:ascii="Times New Roman" w:hAnsi="Times New Roman" w:cs="Times New Roman"/>
          <w:sz w:val="28"/>
          <w:szCs w:val="28"/>
        </w:rPr>
        <w:t>зменились правила снятия и постановки транспортных средств на учет в Российской Федерации</w:t>
      </w:r>
      <w:bookmarkStart w:id="2" w:name="_GoBack"/>
      <w:bookmarkEnd w:id="2"/>
    </w:p>
    <w:p w:rsidR="00974843" w:rsidRPr="00974843" w:rsidRDefault="00974843" w:rsidP="00974843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843">
        <w:rPr>
          <w:rFonts w:ascii="Times New Roman" w:hAnsi="Times New Roman" w:cs="Times New Roman"/>
          <w:sz w:val="28"/>
          <w:szCs w:val="28"/>
        </w:rPr>
        <w:t>С 1 марта 2025 года вступил в силу федеральный закон от 08.07.2024 № 174-ФЗ внесены изменения в Федеральный закон от 03.08.2018 № 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Федерации".</w:t>
      </w:r>
    </w:p>
    <w:p w:rsidR="00974843" w:rsidRPr="00974843" w:rsidRDefault="00974843" w:rsidP="00974843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843">
        <w:rPr>
          <w:rFonts w:ascii="Times New Roman" w:hAnsi="Times New Roman" w:cs="Times New Roman"/>
          <w:sz w:val="28"/>
          <w:szCs w:val="28"/>
        </w:rPr>
        <w:t>Теперь, в случае если сделку удостоверил нотариус или ее совершили через интернет-портал «Госуслуги», то прежний владелец может сразу снять транспортное средство с учета, не дожидаясь периода в 10 дней. Сделать это можно через «Госуслуги» без посещения ГИБДД.</w:t>
      </w:r>
    </w:p>
    <w:p w:rsidR="00974843" w:rsidRPr="00974843" w:rsidRDefault="00974843" w:rsidP="00974843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843">
        <w:rPr>
          <w:rFonts w:ascii="Times New Roman" w:hAnsi="Times New Roman" w:cs="Times New Roman"/>
          <w:sz w:val="28"/>
          <w:szCs w:val="28"/>
        </w:rPr>
        <w:t>То же правило действует, если основание для смены владельца является вступивший в силу судебный акт.</w:t>
      </w:r>
    </w:p>
    <w:p w:rsidR="00ED3A59" w:rsidRDefault="00974843" w:rsidP="00974843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843">
        <w:rPr>
          <w:rFonts w:ascii="Times New Roman" w:hAnsi="Times New Roman" w:cs="Times New Roman"/>
          <w:sz w:val="28"/>
          <w:szCs w:val="28"/>
        </w:rPr>
        <w:t>Страховой полис ОСАГО исключен из числа документов для постановки транспортного средства на учет или регистрации смены владельца. Новый владелец больше не обязан оформлять полис ОСАГО в течение 10 дней после возникновения права владения. Органы МВД контролируют наличие полиса только в рамках надзора за соблюдением правил дорожного движения.</w:t>
      </w:r>
    </w:p>
    <w:p w:rsidR="00974843" w:rsidRPr="00ED3A59" w:rsidRDefault="00974843" w:rsidP="00974843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1971" w:rsidRDefault="008D1971" w:rsidP="00540740">
      <w:pPr>
        <w:spacing w:after="0"/>
      </w:pPr>
    </w:p>
    <w:p w:rsidR="00540740" w:rsidRPr="00455B2E" w:rsidRDefault="00540740" w:rsidP="0054074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3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    И.Б. Денгаев</w:t>
      </w:r>
    </w:p>
    <w:bookmarkEnd w:id="3"/>
    <w:p w:rsidR="00540740" w:rsidRDefault="00540740" w:rsidP="00540740">
      <w:pPr>
        <w:spacing w:after="0"/>
      </w:pPr>
    </w:p>
    <w:sectPr w:rsidR="005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A1"/>
    <w:rsid w:val="00540740"/>
    <w:rsid w:val="008D1971"/>
    <w:rsid w:val="00974843"/>
    <w:rsid w:val="00B239E6"/>
    <w:rsid w:val="00E23BA1"/>
    <w:rsid w:val="00E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FB38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5</cp:revision>
  <cp:lastPrinted>2025-06-29T18:17:00Z</cp:lastPrinted>
  <dcterms:created xsi:type="dcterms:W3CDTF">2025-05-07T09:57:00Z</dcterms:created>
  <dcterms:modified xsi:type="dcterms:W3CDTF">2025-06-29T18:17:00Z</dcterms:modified>
</cp:coreProperties>
</file>