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A175D" w14:textId="77777777" w:rsidR="00226A6B" w:rsidRPr="00226A6B" w:rsidRDefault="00226A6B" w:rsidP="00785E04">
      <w:pPr>
        <w:pStyle w:val="a3"/>
        <w:spacing w:after="0" w:line="240" w:lineRule="auto"/>
        <w:ind w:left="465"/>
        <w:jc w:val="center"/>
        <w:rPr>
          <w:rFonts w:ascii="Times New Roman" w:eastAsia="Times New Roman" w:hAnsi="Times New Roman" w:cs="Times New Roman"/>
          <w:sz w:val="24"/>
          <w:szCs w:val="24"/>
          <w:lang w:eastAsia="ru-RU"/>
        </w:rPr>
      </w:pPr>
      <w:r w:rsidRPr="00226A6B">
        <w:rPr>
          <w:noProof/>
          <w:lang w:eastAsia="ru-RU"/>
        </w:rPr>
        <w:drawing>
          <wp:inline distT="0" distB="0" distL="0" distR="0" wp14:anchorId="2ED57619" wp14:editId="4E206443">
            <wp:extent cx="1276350" cy="1095375"/>
            <wp:effectExtent l="0" t="0" r="0" b="0"/>
            <wp:docPr id="4" name="Рисунок 4"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95375"/>
                    </a:xfrm>
                    <a:prstGeom prst="rect">
                      <a:avLst/>
                    </a:prstGeom>
                    <a:noFill/>
                    <a:ln>
                      <a:noFill/>
                    </a:ln>
                  </pic:spPr>
                </pic:pic>
              </a:graphicData>
            </a:graphic>
          </wp:inline>
        </w:drawing>
      </w:r>
      <w:bookmarkStart w:id="0" w:name="_GoBack"/>
      <w:bookmarkEnd w:id="0"/>
    </w:p>
    <w:p w14:paraId="0FAF1604" w14:textId="77777777" w:rsidR="00226A6B" w:rsidRPr="00226A6B" w:rsidRDefault="00226A6B" w:rsidP="00785E04">
      <w:pPr>
        <w:pStyle w:val="a3"/>
        <w:spacing w:after="40" w:line="240" w:lineRule="auto"/>
        <w:ind w:left="465"/>
        <w:jc w:val="center"/>
        <w:rPr>
          <w:rFonts w:ascii="Times New Roman" w:eastAsia="Times New Roman" w:hAnsi="Times New Roman" w:cs="Times New Roman"/>
          <w:b/>
          <w:sz w:val="28"/>
          <w:szCs w:val="28"/>
          <w:lang w:eastAsia="ru-RU"/>
        </w:rPr>
      </w:pPr>
      <w:r w:rsidRPr="00226A6B">
        <w:rPr>
          <w:rFonts w:ascii="Times New Roman" w:eastAsia="Times New Roman" w:hAnsi="Times New Roman" w:cs="Times New Roman"/>
          <w:b/>
          <w:sz w:val="28"/>
          <w:szCs w:val="28"/>
          <w:lang w:eastAsia="ru-RU"/>
        </w:rPr>
        <w:t>РЕСПУБЛИКА ДАГЕСТАН</w:t>
      </w:r>
    </w:p>
    <w:tbl>
      <w:tblPr>
        <w:tblW w:w="10065" w:type="dxa"/>
        <w:tblInd w:w="108" w:type="dxa"/>
        <w:tblBorders>
          <w:top w:val="thickThinMediumGap" w:sz="24" w:space="0" w:color="auto"/>
          <w:left w:val="thickThinMediumGap" w:sz="24" w:space="0" w:color="auto"/>
          <w:bottom w:val="thinThickMediumGap" w:sz="24" w:space="0" w:color="auto"/>
          <w:right w:val="thinThickMediumGap" w:sz="24" w:space="0" w:color="auto"/>
        </w:tblBorders>
        <w:tblLayout w:type="fixed"/>
        <w:tblLook w:val="00A0" w:firstRow="1" w:lastRow="0" w:firstColumn="1" w:lastColumn="0" w:noHBand="0" w:noVBand="0"/>
      </w:tblPr>
      <w:tblGrid>
        <w:gridCol w:w="10065"/>
      </w:tblGrid>
      <w:tr w:rsidR="00226A6B" w:rsidRPr="00226A6B" w14:paraId="681FC5D1" w14:textId="77777777" w:rsidTr="00D32C05">
        <w:trPr>
          <w:trHeight w:val="80"/>
        </w:trPr>
        <w:tc>
          <w:tcPr>
            <w:tcW w:w="10065" w:type="dxa"/>
            <w:tcBorders>
              <w:top w:val="nil"/>
              <w:left w:val="nil"/>
              <w:bottom w:val="nil"/>
              <w:right w:val="nil"/>
            </w:tcBorders>
          </w:tcPr>
          <w:p w14:paraId="4AEC5904" w14:textId="77777777" w:rsidR="00226A6B" w:rsidRPr="00226A6B" w:rsidRDefault="00226A6B" w:rsidP="00D32C05">
            <w:pPr>
              <w:spacing w:after="40" w:line="240" w:lineRule="auto"/>
              <w:jc w:val="center"/>
              <w:rPr>
                <w:rFonts w:ascii="Times New Roman" w:eastAsia="Times New Roman" w:hAnsi="Times New Roman" w:cs="Times New Roman"/>
                <w:b/>
                <w:spacing w:val="5"/>
                <w:sz w:val="28"/>
                <w:szCs w:val="28"/>
                <w:lang w:eastAsia="ru-RU"/>
              </w:rPr>
            </w:pPr>
            <w:r w:rsidRPr="00226A6B">
              <w:rPr>
                <w:rFonts w:ascii="Times New Roman" w:eastAsia="Times New Roman" w:hAnsi="Times New Roman" w:cs="Times New Roman"/>
                <w:b/>
                <w:spacing w:val="5"/>
                <w:sz w:val="28"/>
                <w:szCs w:val="28"/>
                <w:lang w:eastAsia="ru-RU"/>
              </w:rPr>
              <w:t>АДМИНИСТРАЦИЯ МР «ТЛЯРАТИНСКИЙ РАЙОН»</w:t>
            </w:r>
          </w:p>
        </w:tc>
      </w:tr>
      <w:tr w:rsidR="00226A6B" w:rsidRPr="00226A6B" w14:paraId="6041665F" w14:textId="77777777" w:rsidTr="00D32C05">
        <w:tc>
          <w:tcPr>
            <w:tcW w:w="10065" w:type="dxa"/>
            <w:tcBorders>
              <w:top w:val="nil"/>
              <w:left w:val="nil"/>
              <w:bottom w:val="thinThickMediumGap" w:sz="24" w:space="0" w:color="auto"/>
              <w:right w:val="nil"/>
            </w:tcBorders>
          </w:tcPr>
          <w:p w14:paraId="25F4DB30" w14:textId="77777777" w:rsidR="00226A6B" w:rsidRPr="00226A6B" w:rsidRDefault="00226A6B" w:rsidP="00D32C05">
            <w:pPr>
              <w:spacing w:after="40" w:line="240" w:lineRule="auto"/>
              <w:rPr>
                <w:rFonts w:ascii="Times New Roman" w:eastAsia="Times New Roman" w:hAnsi="Times New Roman" w:cs="Times New Roman"/>
                <w:color w:val="000000"/>
                <w:sz w:val="24"/>
                <w:szCs w:val="24"/>
                <w:lang w:eastAsia="ru-RU"/>
              </w:rPr>
            </w:pPr>
            <w:r w:rsidRPr="00226A6B">
              <w:rPr>
                <w:rFonts w:ascii="Times New Roman" w:eastAsia="Times New Roman" w:hAnsi="Times New Roman" w:cs="Times New Roman"/>
                <w:color w:val="000000"/>
                <w:sz w:val="24"/>
                <w:szCs w:val="24"/>
                <w:lang w:eastAsia="ru-RU"/>
              </w:rPr>
              <w:t xml:space="preserve">368420, Тляратинский </w:t>
            </w:r>
            <w:proofErr w:type="gramStart"/>
            <w:r w:rsidRPr="00226A6B">
              <w:rPr>
                <w:rFonts w:ascii="Times New Roman" w:eastAsia="Times New Roman" w:hAnsi="Times New Roman" w:cs="Times New Roman"/>
                <w:color w:val="000000"/>
                <w:sz w:val="24"/>
                <w:szCs w:val="24"/>
                <w:lang w:eastAsia="ru-RU"/>
              </w:rPr>
              <w:t xml:space="preserve">район,   </w:t>
            </w:r>
            <w:proofErr w:type="gramEnd"/>
            <w:r w:rsidRPr="00226A6B">
              <w:rPr>
                <w:rFonts w:ascii="Times New Roman" w:eastAsia="Times New Roman" w:hAnsi="Times New Roman" w:cs="Times New Roman"/>
                <w:color w:val="000000"/>
                <w:sz w:val="24"/>
                <w:szCs w:val="24"/>
                <w:lang w:eastAsia="ru-RU"/>
              </w:rPr>
              <w:t xml:space="preserve">                                                тел. (8-265) 3-42-34; 3-42-05;            </w:t>
            </w:r>
          </w:p>
          <w:p w14:paraId="3D89885E" w14:textId="77777777" w:rsidR="00226A6B" w:rsidRPr="00226A6B" w:rsidRDefault="00226A6B" w:rsidP="00D32C05">
            <w:pPr>
              <w:spacing w:after="40" w:line="240" w:lineRule="auto"/>
              <w:rPr>
                <w:rFonts w:ascii="Times New Roman" w:eastAsia="Times New Roman" w:hAnsi="Times New Roman" w:cs="Times New Roman"/>
                <w:sz w:val="24"/>
                <w:szCs w:val="24"/>
                <w:lang w:eastAsia="ru-RU"/>
              </w:rPr>
            </w:pPr>
            <w:r w:rsidRPr="00226A6B">
              <w:rPr>
                <w:rFonts w:ascii="Times New Roman" w:eastAsia="Times New Roman" w:hAnsi="Times New Roman" w:cs="Times New Roman"/>
                <w:color w:val="000000"/>
                <w:sz w:val="24"/>
                <w:szCs w:val="24"/>
                <w:lang w:eastAsia="ru-RU"/>
              </w:rPr>
              <w:t xml:space="preserve">с. Тлярата; </w:t>
            </w:r>
            <w:hyperlink r:id="rId6" w:history="1">
              <w:r w:rsidRPr="00226A6B">
                <w:rPr>
                  <w:rFonts w:ascii="Times New Roman" w:eastAsia="Times New Roman" w:hAnsi="Times New Roman" w:cs="Times New Roman"/>
                  <w:color w:val="000000"/>
                  <w:sz w:val="24"/>
                  <w:szCs w:val="24"/>
                  <w:lang w:eastAsia="ru-RU"/>
                </w:rPr>
                <w:t>www.мо-тлярата.рф</w:t>
              </w:r>
            </w:hyperlink>
            <w:r w:rsidRPr="00226A6B">
              <w:rPr>
                <w:rFonts w:ascii="Times New Roman" w:eastAsia="Times New Roman" w:hAnsi="Times New Roman" w:cs="Times New Roman"/>
                <w:b/>
                <w:lang w:eastAsia="ru-RU"/>
              </w:rPr>
              <w:t xml:space="preserve">                                              </w:t>
            </w:r>
            <w:r w:rsidRPr="00226A6B">
              <w:rPr>
                <w:rFonts w:ascii="Times New Roman" w:eastAsia="Times New Roman" w:hAnsi="Times New Roman" w:cs="Times New Roman"/>
                <w:color w:val="000000"/>
                <w:sz w:val="24"/>
                <w:szCs w:val="24"/>
                <w:lang w:eastAsia="ru-RU"/>
              </w:rPr>
              <w:t>е-</w:t>
            </w:r>
            <w:r w:rsidRPr="00226A6B">
              <w:rPr>
                <w:rFonts w:ascii="Times New Roman" w:eastAsia="Times New Roman" w:hAnsi="Times New Roman" w:cs="Times New Roman"/>
                <w:color w:val="000000"/>
                <w:sz w:val="24"/>
                <w:szCs w:val="24"/>
                <w:lang w:val="en-US" w:eastAsia="ru-RU"/>
              </w:rPr>
              <w:t>mail</w:t>
            </w:r>
            <w:r w:rsidRPr="00226A6B">
              <w:rPr>
                <w:rFonts w:ascii="Times New Roman" w:eastAsia="Times New Roman" w:hAnsi="Times New Roman" w:cs="Times New Roman"/>
                <w:color w:val="000000"/>
                <w:sz w:val="24"/>
                <w:szCs w:val="24"/>
                <w:lang w:eastAsia="ru-RU"/>
              </w:rPr>
              <w:t xml:space="preserve">: </w:t>
            </w:r>
            <w:proofErr w:type="spellStart"/>
            <w:r w:rsidRPr="00226A6B">
              <w:rPr>
                <w:rFonts w:ascii="Times New Roman" w:eastAsia="Times New Roman" w:hAnsi="Times New Roman" w:cs="Times New Roman"/>
                <w:color w:val="000000"/>
                <w:sz w:val="24"/>
                <w:szCs w:val="24"/>
                <w:lang w:val="en-US" w:eastAsia="ru-RU"/>
              </w:rPr>
              <w:t>tlyaratarayon</w:t>
            </w:r>
            <w:proofErr w:type="spellEnd"/>
            <w:r w:rsidRPr="00226A6B">
              <w:rPr>
                <w:rFonts w:ascii="Times New Roman" w:eastAsia="Times New Roman" w:hAnsi="Times New Roman" w:cs="Times New Roman"/>
                <w:color w:val="000000"/>
                <w:sz w:val="24"/>
                <w:szCs w:val="24"/>
                <w:lang w:eastAsia="ru-RU"/>
              </w:rPr>
              <w:t>@</w:t>
            </w:r>
            <w:r w:rsidRPr="00226A6B">
              <w:rPr>
                <w:rFonts w:ascii="Times New Roman" w:eastAsia="Times New Roman" w:hAnsi="Times New Roman" w:cs="Times New Roman"/>
                <w:color w:val="000000"/>
                <w:sz w:val="24"/>
                <w:szCs w:val="24"/>
                <w:lang w:val="en-US" w:eastAsia="ru-RU"/>
              </w:rPr>
              <w:t>e</w:t>
            </w:r>
            <w:r w:rsidRPr="00226A6B">
              <w:rPr>
                <w:rFonts w:ascii="Times New Roman" w:eastAsia="Times New Roman" w:hAnsi="Times New Roman" w:cs="Times New Roman"/>
                <w:color w:val="000000"/>
                <w:sz w:val="24"/>
                <w:szCs w:val="24"/>
                <w:lang w:eastAsia="ru-RU"/>
              </w:rPr>
              <w:t>-</w:t>
            </w:r>
            <w:r w:rsidRPr="00226A6B">
              <w:rPr>
                <w:rFonts w:ascii="Times New Roman" w:eastAsia="Times New Roman" w:hAnsi="Times New Roman" w:cs="Times New Roman"/>
                <w:color w:val="000000"/>
                <w:sz w:val="24"/>
                <w:szCs w:val="24"/>
                <w:lang w:val="en-US" w:eastAsia="ru-RU"/>
              </w:rPr>
              <w:t>dag</w:t>
            </w:r>
            <w:r w:rsidRPr="00226A6B">
              <w:rPr>
                <w:rFonts w:ascii="Times New Roman" w:eastAsia="Times New Roman" w:hAnsi="Times New Roman" w:cs="Times New Roman"/>
                <w:color w:val="000000"/>
                <w:sz w:val="24"/>
                <w:szCs w:val="24"/>
                <w:lang w:eastAsia="ru-RU"/>
              </w:rPr>
              <w:t>.</w:t>
            </w:r>
            <w:proofErr w:type="spellStart"/>
            <w:r w:rsidRPr="00226A6B">
              <w:rPr>
                <w:rFonts w:ascii="Times New Roman" w:eastAsia="Times New Roman" w:hAnsi="Times New Roman" w:cs="Times New Roman"/>
                <w:color w:val="000000"/>
                <w:sz w:val="24"/>
                <w:szCs w:val="24"/>
                <w:lang w:val="en-US" w:eastAsia="ru-RU"/>
              </w:rPr>
              <w:t>ru</w:t>
            </w:r>
            <w:proofErr w:type="spellEnd"/>
          </w:p>
        </w:tc>
      </w:tr>
    </w:tbl>
    <w:p w14:paraId="48013DC0" w14:textId="77777777" w:rsidR="00226A6B" w:rsidRPr="00226A6B" w:rsidRDefault="00226A6B" w:rsidP="00226A6B">
      <w:pPr>
        <w:pStyle w:val="a3"/>
        <w:spacing w:after="0" w:line="240" w:lineRule="auto"/>
        <w:ind w:left="465"/>
        <w:rPr>
          <w:rFonts w:ascii="Times New Roman" w:eastAsia="Times New Roman" w:hAnsi="Times New Roman" w:cs="Times New Roman"/>
          <w:b/>
          <w:bCs/>
          <w:sz w:val="28"/>
          <w:szCs w:val="28"/>
          <w:lang w:eastAsia="ru-RU"/>
        </w:rPr>
      </w:pPr>
    </w:p>
    <w:p w14:paraId="72AAD686" w14:textId="4CE6E345" w:rsidR="00226A6B" w:rsidRPr="00226A6B" w:rsidRDefault="00226A6B"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w:t>
      </w:r>
      <w:r w:rsidR="000443DF">
        <w:rPr>
          <w:rFonts w:ascii="Times New Roman" w:hAnsi="Times New Roman" w:cs="Times New Roman"/>
          <w:sz w:val="28"/>
          <w:szCs w:val="28"/>
        </w:rPr>
        <w:t>04</w:t>
      </w:r>
      <w:r w:rsidRPr="00226A6B">
        <w:rPr>
          <w:rFonts w:ascii="Times New Roman" w:hAnsi="Times New Roman" w:cs="Times New Roman"/>
          <w:sz w:val="28"/>
          <w:szCs w:val="28"/>
        </w:rPr>
        <w:t>»</w:t>
      </w:r>
      <w:r w:rsidR="000443DF">
        <w:rPr>
          <w:rFonts w:ascii="Times New Roman" w:hAnsi="Times New Roman" w:cs="Times New Roman"/>
          <w:sz w:val="28"/>
          <w:szCs w:val="28"/>
        </w:rPr>
        <w:t xml:space="preserve"> </w:t>
      </w:r>
      <w:proofErr w:type="gramStart"/>
      <w:r w:rsidR="000443DF">
        <w:rPr>
          <w:rFonts w:ascii="Times New Roman" w:hAnsi="Times New Roman" w:cs="Times New Roman"/>
          <w:sz w:val="28"/>
          <w:szCs w:val="28"/>
        </w:rPr>
        <w:t>апреля</w:t>
      </w:r>
      <w:r w:rsidRPr="00226A6B">
        <w:rPr>
          <w:rFonts w:ascii="Times New Roman" w:hAnsi="Times New Roman" w:cs="Times New Roman"/>
          <w:sz w:val="28"/>
          <w:szCs w:val="28"/>
        </w:rPr>
        <w:t xml:space="preserve">  2023</w:t>
      </w:r>
      <w:proofErr w:type="gramEnd"/>
      <w:r w:rsidRPr="00226A6B">
        <w:rPr>
          <w:rFonts w:ascii="Times New Roman" w:hAnsi="Times New Roman" w:cs="Times New Roman"/>
          <w:sz w:val="28"/>
          <w:szCs w:val="28"/>
        </w:rPr>
        <w:t>г.                                                                       №</w:t>
      </w:r>
      <w:r w:rsidR="000443DF">
        <w:rPr>
          <w:rFonts w:ascii="Times New Roman" w:hAnsi="Times New Roman" w:cs="Times New Roman"/>
          <w:sz w:val="28"/>
          <w:szCs w:val="28"/>
        </w:rPr>
        <w:t>34/3</w:t>
      </w:r>
    </w:p>
    <w:p w14:paraId="1EF4C27A" w14:textId="77777777" w:rsidR="00226A6B" w:rsidRPr="00226A6B" w:rsidRDefault="00226A6B" w:rsidP="00785E04">
      <w:pPr>
        <w:pStyle w:val="a3"/>
        <w:ind w:left="465"/>
        <w:jc w:val="center"/>
        <w:rPr>
          <w:rFonts w:ascii="Times New Roman" w:hAnsi="Times New Roman" w:cs="Times New Roman"/>
          <w:b/>
          <w:bCs/>
          <w:sz w:val="28"/>
          <w:szCs w:val="28"/>
        </w:rPr>
      </w:pPr>
      <w:r w:rsidRPr="00226A6B">
        <w:rPr>
          <w:rFonts w:ascii="Times New Roman" w:hAnsi="Times New Roman" w:cs="Times New Roman"/>
          <w:b/>
          <w:bCs/>
          <w:sz w:val="28"/>
          <w:szCs w:val="28"/>
        </w:rPr>
        <w:t>ПОСТАНОВЛЕНИЕ</w:t>
      </w:r>
    </w:p>
    <w:p w14:paraId="1EA79EF6" w14:textId="77777777" w:rsidR="00226A6B" w:rsidRDefault="00226A6B" w:rsidP="00226A6B">
      <w:pPr>
        <w:pStyle w:val="a3"/>
        <w:ind w:left="465"/>
        <w:jc w:val="both"/>
        <w:rPr>
          <w:rFonts w:ascii="Times New Roman" w:hAnsi="Times New Roman" w:cs="Times New Roman"/>
          <w:sz w:val="28"/>
          <w:szCs w:val="28"/>
        </w:rPr>
      </w:pPr>
    </w:p>
    <w:p w14:paraId="3540EE08" w14:textId="1ACE0DCC" w:rsidR="00226A6B" w:rsidRPr="00226A6B" w:rsidRDefault="00D37E61" w:rsidP="00226A6B">
      <w:pPr>
        <w:pStyle w:val="a3"/>
        <w:ind w:left="465"/>
        <w:jc w:val="both"/>
        <w:rPr>
          <w:rFonts w:ascii="Times New Roman" w:hAnsi="Times New Roman" w:cs="Times New Roman"/>
          <w:b/>
          <w:bCs/>
          <w:color w:val="FF0000"/>
          <w:sz w:val="28"/>
          <w:szCs w:val="28"/>
        </w:rPr>
      </w:pPr>
      <w:r w:rsidRPr="00226A6B">
        <w:rPr>
          <w:rFonts w:ascii="Times New Roman" w:hAnsi="Times New Roman" w:cs="Times New Roman"/>
          <w:b/>
          <w:bCs/>
          <w:sz w:val="28"/>
          <w:szCs w:val="28"/>
        </w:rPr>
        <w:t>О внесении изменений в Положение о комиссии по соблюдению требований к служебному поведению муниципальных служащих и урегулированию конфликта интересов администрации муниципального района «</w:t>
      </w:r>
      <w:r w:rsidR="00EF1DA1" w:rsidRPr="00226A6B">
        <w:rPr>
          <w:rFonts w:ascii="Times New Roman" w:hAnsi="Times New Roman" w:cs="Times New Roman"/>
          <w:b/>
          <w:bCs/>
          <w:sz w:val="28"/>
          <w:szCs w:val="28"/>
        </w:rPr>
        <w:t>Тляратинский</w:t>
      </w:r>
      <w:r w:rsidRPr="00226A6B">
        <w:rPr>
          <w:rFonts w:ascii="Times New Roman" w:hAnsi="Times New Roman" w:cs="Times New Roman"/>
          <w:b/>
          <w:bCs/>
          <w:sz w:val="28"/>
          <w:szCs w:val="28"/>
        </w:rPr>
        <w:t xml:space="preserve"> район», утвержденное постановлением главы МР «</w:t>
      </w:r>
      <w:r w:rsidR="00EF1DA1" w:rsidRPr="00226A6B">
        <w:rPr>
          <w:rFonts w:ascii="Times New Roman" w:hAnsi="Times New Roman" w:cs="Times New Roman"/>
          <w:b/>
          <w:bCs/>
          <w:sz w:val="28"/>
          <w:szCs w:val="28"/>
        </w:rPr>
        <w:t>Тляратинский</w:t>
      </w:r>
      <w:r w:rsidRPr="00226A6B">
        <w:rPr>
          <w:rFonts w:ascii="Times New Roman" w:hAnsi="Times New Roman" w:cs="Times New Roman"/>
          <w:b/>
          <w:bCs/>
          <w:sz w:val="28"/>
          <w:szCs w:val="28"/>
        </w:rPr>
        <w:t xml:space="preserve"> район» </w:t>
      </w:r>
      <w:r w:rsidRPr="00226A6B">
        <w:rPr>
          <w:rFonts w:ascii="Times New Roman" w:hAnsi="Times New Roman" w:cs="Times New Roman"/>
          <w:b/>
          <w:bCs/>
          <w:color w:val="FF0000"/>
          <w:sz w:val="28"/>
          <w:szCs w:val="28"/>
        </w:rPr>
        <w:t xml:space="preserve">от </w:t>
      </w:r>
      <w:r w:rsidR="00EE4A63">
        <w:rPr>
          <w:rFonts w:ascii="Times New Roman" w:hAnsi="Times New Roman" w:cs="Times New Roman"/>
          <w:b/>
          <w:bCs/>
          <w:color w:val="FF0000"/>
          <w:sz w:val="28"/>
          <w:szCs w:val="28"/>
        </w:rPr>
        <w:t>08</w:t>
      </w:r>
      <w:r w:rsidRPr="00226A6B">
        <w:rPr>
          <w:rFonts w:ascii="Times New Roman" w:hAnsi="Times New Roman" w:cs="Times New Roman"/>
          <w:b/>
          <w:bCs/>
          <w:color w:val="FF0000"/>
          <w:sz w:val="28"/>
          <w:szCs w:val="28"/>
        </w:rPr>
        <w:t>.</w:t>
      </w:r>
      <w:r w:rsidR="00EE4A63">
        <w:rPr>
          <w:rFonts w:ascii="Times New Roman" w:hAnsi="Times New Roman" w:cs="Times New Roman"/>
          <w:b/>
          <w:bCs/>
          <w:color w:val="FF0000"/>
          <w:sz w:val="28"/>
          <w:szCs w:val="28"/>
        </w:rPr>
        <w:t>07</w:t>
      </w:r>
      <w:r w:rsidRPr="00226A6B">
        <w:rPr>
          <w:rFonts w:ascii="Times New Roman" w:hAnsi="Times New Roman" w:cs="Times New Roman"/>
          <w:b/>
          <w:bCs/>
          <w:color w:val="FF0000"/>
          <w:sz w:val="28"/>
          <w:szCs w:val="28"/>
        </w:rPr>
        <w:t>.20</w:t>
      </w:r>
      <w:r w:rsidR="00EE4A63">
        <w:rPr>
          <w:rFonts w:ascii="Times New Roman" w:hAnsi="Times New Roman" w:cs="Times New Roman"/>
          <w:b/>
          <w:bCs/>
          <w:color w:val="FF0000"/>
          <w:sz w:val="28"/>
          <w:szCs w:val="28"/>
        </w:rPr>
        <w:t>20</w:t>
      </w:r>
      <w:r w:rsidRPr="00226A6B">
        <w:rPr>
          <w:rFonts w:ascii="Times New Roman" w:hAnsi="Times New Roman" w:cs="Times New Roman"/>
          <w:b/>
          <w:bCs/>
          <w:color w:val="FF0000"/>
          <w:sz w:val="28"/>
          <w:szCs w:val="28"/>
        </w:rPr>
        <w:t xml:space="preserve"> г. №</w:t>
      </w:r>
      <w:r w:rsidR="00EE4A63">
        <w:rPr>
          <w:rFonts w:ascii="Times New Roman" w:hAnsi="Times New Roman" w:cs="Times New Roman"/>
          <w:b/>
          <w:bCs/>
          <w:color w:val="FF0000"/>
          <w:sz w:val="28"/>
          <w:szCs w:val="28"/>
        </w:rPr>
        <w:t>16/4</w:t>
      </w:r>
    </w:p>
    <w:p w14:paraId="56AB6BD5" w14:textId="587EBB72" w:rsidR="00226A6B" w:rsidRPr="00095D2C" w:rsidRDefault="00D37E61" w:rsidP="00226A6B">
      <w:pPr>
        <w:pStyle w:val="a3"/>
        <w:ind w:left="465"/>
        <w:jc w:val="both"/>
        <w:rPr>
          <w:rFonts w:ascii="Times New Roman" w:hAnsi="Times New Roman" w:cs="Times New Roman"/>
          <w:b/>
          <w:bCs/>
          <w:sz w:val="28"/>
          <w:szCs w:val="28"/>
        </w:rPr>
      </w:pPr>
      <w:r w:rsidRPr="00226A6B">
        <w:rPr>
          <w:rFonts w:ascii="Times New Roman" w:hAnsi="Times New Roman" w:cs="Times New Roman"/>
          <w:sz w:val="28"/>
          <w:szCs w:val="28"/>
        </w:rPr>
        <w:t xml:space="preserve"> В целях приведения Положения о комиссии по соблюдению требований к служебному поведению муниципальных служащих и урегулированию конфликта интересов администрации муниципального района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утверждённого постановлением главы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от 0</w:t>
      </w:r>
      <w:r w:rsidR="00EE4A63">
        <w:rPr>
          <w:rFonts w:ascii="Times New Roman" w:hAnsi="Times New Roman" w:cs="Times New Roman"/>
          <w:sz w:val="28"/>
          <w:szCs w:val="28"/>
        </w:rPr>
        <w:t>8</w:t>
      </w:r>
      <w:r w:rsidRPr="00226A6B">
        <w:rPr>
          <w:rFonts w:ascii="Times New Roman" w:hAnsi="Times New Roman" w:cs="Times New Roman"/>
          <w:sz w:val="28"/>
          <w:szCs w:val="28"/>
        </w:rPr>
        <w:t>.0</w:t>
      </w:r>
      <w:r w:rsidR="00EE4A63">
        <w:rPr>
          <w:rFonts w:ascii="Times New Roman" w:hAnsi="Times New Roman" w:cs="Times New Roman"/>
          <w:sz w:val="28"/>
          <w:szCs w:val="28"/>
        </w:rPr>
        <w:t>7</w:t>
      </w:r>
      <w:r w:rsidRPr="00226A6B">
        <w:rPr>
          <w:rFonts w:ascii="Times New Roman" w:hAnsi="Times New Roman" w:cs="Times New Roman"/>
          <w:sz w:val="28"/>
          <w:szCs w:val="28"/>
        </w:rPr>
        <w:t>.20</w:t>
      </w:r>
      <w:r w:rsidR="00EE4A63">
        <w:rPr>
          <w:rFonts w:ascii="Times New Roman" w:hAnsi="Times New Roman" w:cs="Times New Roman"/>
          <w:sz w:val="28"/>
          <w:szCs w:val="28"/>
        </w:rPr>
        <w:t>20</w:t>
      </w:r>
      <w:r w:rsidRPr="00226A6B">
        <w:rPr>
          <w:rFonts w:ascii="Times New Roman" w:hAnsi="Times New Roman" w:cs="Times New Roman"/>
          <w:sz w:val="28"/>
          <w:szCs w:val="28"/>
        </w:rPr>
        <w:t xml:space="preserve"> года №1</w:t>
      </w:r>
      <w:r w:rsidR="00EE4A63">
        <w:rPr>
          <w:rFonts w:ascii="Times New Roman" w:hAnsi="Times New Roman" w:cs="Times New Roman"/>
          <w:sz w:val="28"/>
          <w:szCs w:val="28"/>
        </w:rPr>
        <w:t>6/4</w:t>
      </w:r>
      <w:r w:rsidRPr="00226A6B">
        <w:rPr>
          <w:rFonts w:ascii="Times New Roman" w:hAnsi="Times New Roman" w:cs="Times New Roman"/>
          <w:sz w:val="28"/>
          <w:szCs w:val="28"/>
        </w:rPr>
        <w:t xml:space="preserve"> в соответствие с требованиями действующего антикоррупционного законодательства, </w:t>
      </w:r>
      <w:r w:rsidRPr="00095D2C">
        <w:rPr>
          <w:rFonts w:ascii="Times New Roman" w:hAnsi="Times New Roman" w:cs="Times New Roman"/>
          <w:b/>
          <w:bCs/>
          <w:sz w:val="28"/>
          <w:szCs w:val="28"/>
        </w:rPr>
        <w:t xml:space="preserve">постановляю: </w:t>
      </w:r>
    </w:p>
    <w:p w14:paraId="12D0201E" w14:textId="26F08B97" w:rsidR="00226A6B"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1. Внести в Положения о комиссии по соблюдению требований к служебному поведению муниципальных служащих и урегулированию конфликта интересов администрации муниципального района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утвержденный постановлением главы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от 0</w:t>
      </w:r>
      <w:r w:rsidR="00EE4A63">
        <w:rPr>
          <w:rFonts w:ascii="Times New Roman" w:hAnsi="Times New Roman" w:cs="Times New Roman"/>
          <w:sz w:val="28"/>
          <w:szCs w:val="28"/>
        </w:rPr>
        <w:t>8</w:t>
      </w:r>
      <w:r w:rsidRPr="00226A6B">
        <w:rPr>
          <w:rFonts w:ascii="Times New Roman" w:hAnsi="Times New Roman" w:cs="Times New Roman"/>
          <w:sz w:val="28"/>
          <w:szCs w:val="28"/>
        </w:rPr>
        <w:t>.0</w:t>
      </w:r>
      <w:r w:rsidR="00EE4A63">
        <w:rPr>
          <w:rFonts w:ascii="Times New Roman" w:hAnsi="Times New Roman" w:cs="Times New Roman"/>
          <w:sz w:val="28"/>
          <w:szCs w:val="28"/>
        </w:rPr>
        <w:t>7</w:t>
      </w:r>
      <w:r w:rsidRPr="00226A6B">
        <w:rPr>
          <w:rFonts w:ascii="Times New Roman" w:hAnsi="Times New Roman" w:cs="Times New Roman"/>
          <w:sz w:val="28"/>
          <w:szCs w:val="28"/>
        </w:rPr>
        <w:t>.20</w:t>
      </w:r>
      <w:r w:rsidR="00EE4A63">
        <w:rPr>
          <w:rFonts w:ascii="Times New Roman" w:hAnsi="Times New Roman" w:cs="Times New Roman"/>
          <w:sz w:val="28"/>
          <w:szCs w:val="28"/>
        </w:rPr>
        <w:t>20</w:t>
      </w:r>
      <w:r w:rsidRPr="00226A6B">
        <w:rPr>
          <w:rFonts w:ascii="Times New Roman" w:hAnsi="Times New Roman" w:cs="Times New Roman"/>
          <w:sz w:val="28"/>
          <w:szCs w:val="28"/>
        </w:rPr>
        <w:t xml:space="preserve"> г. №1</w:t>
      </w:r>
      <w:r w:rsidR="00EE4A63">
        <w:rPr>
          <w:rFonts w:ascii="Times New Roman" w:hAnsi="Times New Roman" w:cs="Times New Roman"/>
          <w:sz w:val="28"/>
          <w:szCs w:val="28"/>
        </w:rPr>
        <w:t>6/4</w:t>
      </w:r>
      <w:r w:rsidRPr="00226A6B">
        <w:rPr>
          <w:rFonts w:ascii="Times New Roman" w:hAnsi="Times New Roman" w:cs="Times New Roman"/>
          <w:sz w:val="28"/>
          <w:szCs w:val="28"/>
        </w:rPr>
        <w:t xml:space="preserve"> изменения и дополнить перечень оснований: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A915D2">
        <w:rPr>
          <w:rFonts w:ascii="Times New Roman" w:hAnsi="Times New Roman" w:cs="Times New Roman"/>
          <w:sz w:val="28"/>
          <w:szCs w:val="28"/>
        </w:rPr>
        <w:t>, обновить Положение.</w:t>
      </w:r>
    </w:p>
    <w:p w14:paraId="75BD969C" w14:textId="77777777" w:rsidR="00785E04"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2. Довести данное постановление до заинтересованных лиц. </w:t>
      </w:r>
    </w:p>
    <w:p w14:paraId="45605774" w14:textId="5E610493" w:rsidR="00785E04"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3. </w:t>
      </w:r>
      <w:r w:rsidR="00785E04">
        <w:rPr>
          <w:rFonts w:ascii="Times New Roman" w:hAnsi="Times New Roman" w:cs="Times New Roman"/>
          <w:sz w:val="28"/>
          <w:szCs w:val="28"/>
        </w:rPr>
        <w:t>Системному администратору</w:t>
      </w:r>
      <w:r w:rsidRPr="00226A6B">
        <w:rPr>
          <w:rFonts w:ascii="Times New Roman" w:hAnsi="Times New Roman" w:cs="Times New Roman"/>
          <w:sz w:val="28"/>
          <w:szCs w:val="28"/>
        </w:rPr>
        <w:t xml:space="preserve"> администрации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w:t>
      </w:r>
      <w:proofErr w:type="spellStart"/>
      <w:r w:rsidR="00785E04">
        <w:rPr>
          <w:rFonts w:ascii="Times New Roman" w:hAnsi="Times New Roman" w:cs="Times New Roman"/>
          <w:sz w:val="28"/>
          <w:szCs w:val="28"/>
        </w:rPr>
        <w:t>Асхабалиеву</w:t>
      </w:r>
      <w:proofErr w:type="spellEnd"/>
      <w:r w:rsidR="00785E04">
        <w:rPr>
          <w:rFonts w:ascii="Times New Roman" w:hAnsi="Times New Roman" w:cs="Times New Roman"/>
          <w:sz w:val="28"/>
          <w:szCs w:val="28"/>
        </w:rPr>
        <w:t xml:space="preserve"> А.С.</w:t>
      </w:r>
      <w:r w:rsidRPr="00226A6B">
        <w:rPr>
          <w:rFonts w:ascii="Times New Roman" w:hAnsi="Times New Roman" w:cs="Times New Roman"/>
          <w:sz w:val="28"/>
          <w:szCs w:val="28"/>
        </w:rPr>
        <w:t xml:space="preserve">, разместить данное постановление на официальном сайте администрации. </w:t>
      </w:r>
    </w:p>
    <w:p w14:paraId="2935A4B8" w14:textId="77777777" w:rsidR="00785E04"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4. Контроль за выполнением настоящего постановления возложить на руководителя аппарата администрации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w:t>
      </w:r>
      <w:r w:rsidR="00785E04">
        <w:rPr>
          <w:rFonts w:ascii="Times New Roman" w:hAnsi="Times New Roman" w:cs="Times New Roman"/>
          <w:sz w:val="28"/>
          <w:szCs w:val="28"/>
        </w:rPr>
        <w:t>Юсупова А.Н.</w:t>
      </w:r>
    </w:p>
    <w:p w14:paraId="47164D84" w14:textId="6D2FD82A" w:rsidR="00785E04" w:rsidRPr="00095D2C" w:rsidRDefault="00095D2C" w:rsidP="00226A6B">
      <w:pPr>
        <w:pStyle w:val="a3"/>
        <w:ind w:left="465"/>
        <w:jc w:val="both"/>
        <w:rPr>
          <w:rFonts w:ascii="Times New Roman" w:hAnsi="Times New Roman" w:cs="Times New Roman"/>
          <w:b/>
          <w:bCs/>
          <w:sz w:val="28"/>
          <w:szCs w:val="28"/>
        </w:rPr>
      </w:pPr>
      <w:r w:rsidRPr="00095D2C">
        <w:rPr>
          <w:rFonts w:ascii="Times New Roman" w:hAnsi="Times New Roman" w:cs="Times New Roman"/>
          <w:b/>
          <w:bCs/>
          <w:sz w:val="28"/>
          <w:szCs w:val="28"/>
        </w:rPr>
        <w:t xml:space="preserve">Глава                                                                          </w:t>
      </w:r>
      <w:r>
        <w:rPr>
          <w:rFonts w:ascii="Times New Roman" w:hAnsi="Times New Roman" w:cs="Times New Roman"/>
          <w:b/>
          <w:bCs/>
          <w:sz w:val="28"/>
          <w:szCs w:val="28"/>
        </w:rPr>
        <w:t xml:space="preserve">    </w:t>
      </w:r>
      <w:r w:rsidRPr="00095D2C">
        <w:rPr>
          <w:rFonts w:ascii="Times New Roman" w:hAnsi="Times New Roman" w:cs="Times New Roman"/>
          <w:b/>
          <w:bCs/>
          <w:sz w:val="28"/>
          <w:szCs w:val="28"/>
        </w:rPr>
        <w:t xml:space="preserve">               М.М. </w:t>
      </w:r>
      <w:proofErr w:type="spellStart"/>
      <w:r w:rsidRPr="00095D2C">
        <w:rPr>
          <w:rFonts w:ascii="Times New Roman" w:hAnsi="Times New Roman" w:cs="Times New Roman"/>
          <w:b/>
          <w:bCs/>
          <w:sz w:val="28"/>
          <w:szCs w:val="28"/>
        </w:rPr>
        <w:t>Абдулаев</w:t>
      </w:r>
      <w:proofErr w:type="spellEnd"/>
    </w:p>
    <w:p w14:paraId="0076F835" w14:textId="7C7959D3" w:rsidR="00095D2C" w:rsidRDefault="00095D2C" w:rsidP="00095D2C">
      <w:pPr>
        <w:ind w:left="5670" w:firstLine="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54CD2">
        <w:rPr>
          <w:rFonts w:ascii="Times New Roman" w:hAnsi="Times New Roman" w:cs="Times New Roman"/>
          <w:sz w:val="28"/>
          <w:szCs w:val="28"/>
        </w:rPr>
        <w:t xml:space="preserve">УТВЕРЖДЕНО Постановлением администрации МР «Тляратинский район от </w:t>
      </w:r>
      <w:r w:rsidR="000443DF">
        <w:rPr>
          <w:rFonts w:ascii="Times New Roman" w:hAnsi="Times New Roman" w:cs="Times New Roman"/>
          <w:sz w:val="28"/>
          <w:szCs w:val="28"/>
        </w:rPr>
        <w:t>04 апреля</w:t>
      </w:r>
      <w:r w:rsidRPr="00954CD2">
        <w:rPr>
          <w:rFonts w:ascii="Times New Roman" w:hAnsi="Times New Roman" w:cs="Times New Roman"/>
          <w:sz w:val="28"/>
          <w:szCs w:val="28"/>
        </w:rPr>
        <w:t xml:space="preserve"> 2023 года №</w:t>
      </w:r>
      <w:r w:rsidR="000443DF">
        <w:rPr>
          <w:rFonts w:ascii="Times New Roman" w:hAnsi="Times New Roman" w:cs="Times New Roman"/>
          <w:sz w:val="28"/>
          <w:szCs w:val="28"/>
        </w:rPr>
        <w:t>34/3</w:t>
      </w:r>
    </w:p>
    <w:p w14:paraId="6CF5472E" w14:textId="7E9808E4" w:rsidR="00EE4A63" w:rsidRPr="00EE4A63" w:rsidRDefault="00D37E61" w:rsidP="00EE4A63">
      <w:pPr>
        <w:pStyle w:val="a3"/>
        <w:ind w:left="465"/>
        <w:jc w:val="center"/>
        <w:rPr>
          <w:rFonts w:ascii="Times New Roman" w:hAnsi="Times New Roman" w:cs="Times New Roman"/>
          <w:b/>
          <w:bCs/>
          <w:sz w:val="32"/>
          <w:szCs w:val="32"/>
        </w:rPr>
      </w:pPr>
      <w:r w:rsidRPr="00EE4A63">
        <w:rPr>
          <w:rFonts w:ascii="Times New Roman" w:hAnsi="Times New Roman" w:cs="Times New Roman"/>
          <w:b/>
          <w:bCs/>
          <w:sz w:val="32"/>
          <w:szCs w:val="32"/>
        </w:rPr>
        <w:t>ПОЛОЖЕНИЕ</w:t>
      </w:r>
    </w:p>
    <w:p w14:paraId="3D14B6DD" w14:textId="18B8A4D4" w:rsidR="00095D2C" w:rsidRPr="00EE4A63" w:rsidRDefault="00D37E61" w:rsidP="00EE4A63">
      <w:pPr>
        <w:pStyle w:val="a3"/>
        <w:ind w:left="465"/>
        <w:jc w:val="center"/>
        <w:rPr>
          <w:rFonts w:ascii="Times New Roman" w:hAnsi="Times New Roman" w:cs="Times New Roman"/>
          <w:sz w:val="28"/>
          <w:szCs w:val="28"/>
        </w:rPr>
      </w:pPr>
      <w:r w:rsidRPr="00EE4A63">
        <w:rPr>
          <w:rFonts w:ascii="Times New Roman" w:hAnsi="Times New Roman" w:cs="Times New Roman"/>
          <w:sz w:val="28"/>
          <w:szCs w:val="28"/>
        </w:rPr>
        <w:t>О КОМИССИИ ПО СОБЛЮДЕНИЮ ТРЕБОВАНИЙ К СЛУЖЕБНОМУ ПОВЕДЕНИЮ МУНИЦИПАЛЬНЫХ СЛУЖАЩИХ И УРЕГУЛИРОВАНИЮ КОНФЛИКТА ИНТЕРЕСОВ АДМИНИСТРАЦИИ МУНИЦИПАЛЬНОГО РАЙОНА «</w:t>
      </w:r>
      <w:r w:rsidR="00EF1DA1" w:rsidRPr="00EE4A63">
        <w:rPr>
          <w:rFonts w:ascii="Times New Roman" w:hAnsi="Times New Roman" w:cs="Times New Roman"/>
          <w:sz w:val="28"/>
          <w:szCs w:val="28"/>
        </w:rPr>
        <w:t>ТЛЯРАТИНСКИЙ</w:t>
      </w:r>
      <w:r w:rsidRPr="00EE4A63">
        <w:rPr>
          <w:rFonts w:ascii="Times New Roman" w:hAnsi="Times New Roman" w:cs="Times New Roman"/>
          <w:sz w:val="28"/>
          <w:szCs w:val="28"/>
        </w:rPr>
        <w:t xml:space="preserve"> РАЙОН»</w:t>
      </w:r>
    </w:p>
    <w:p w14:paraId="578337CE"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1. Общие положения </w:t>
      </w:r>
    </w:p>
    <w:p w14:paraId="167B1FB4"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1.1. Настоящим Положением определяется порядок формирования и работы комиссии по соблюдению требований к служебному поведению муниципальных служащих и урегулированию конфликта интересов администрации муниципального района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в соответствии с требованиями Федерального закона «О противодействии коррупции». </w:t>
      </w:r>
    </w:p>
    <w:p w14:paraId="6731D42F"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1.2.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правовыми актами </w:t>
      </w:r>
      <w:r w:rsidR="00095D2C">
        <w:rPr>
          <w:rFonts w:ascii="Times New Roman" w:hAnsi="Times New Roman" w:cs="Times New Roman"/>
          <w:sz w:val="28"/>
          <w:szCs w:val="28"/>
        </w:rPr>
        <w:t>Тляратинского</w:t>
      </w:r>
      <w:r w:rsidRPr="00226A6B">
        <w:rPr>
          <w:rFonts w:ascii="Times New Roman" w:hAnsi="Times New Roman" w:cs="Times New Roman"/>
          <w:sz w:val="28"/>
          <w:szCs w:val="28"/>
        </w:rPr>
        <w:t xml:space="preserve"> района, а также настоящим Положением. </w:t>
      </w:r>
    </w:p>
    <w:p w14:paraId="640FC635"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1.3. Основной задачей комиссии является содействие администрации </w:t>
      </w:r>
      <w:r w:rsidR="00095D2C">
        <w:rPr>
          <w:rFonts w:ascii="Times New Roman" w:hAnsi="Times New Roman" w:cs="Times New Roman"/>
          <w:sz w:val="28"/>
          <w:szCs w:val="28"/>
        </w:rPr>
        <w:t>Тляратинского</w:t>
      </w:r>
      <w:r w:rsidRPr="00226A6B">
        <w:rPr>
          <w:rFonts w:ascii="Times New Roman" w:hAnsi="Times New Roman" w:cs="Times New Roman"/>
          <w:sz w:val="28"/>
          <w:szCs w:val="28"/>
        </w:rPr>
        <w:t xml:space="preserve"> муниципального района: а) в обеспечении соблюдения муниципальными служащими администрации ограничений и запретов, требований и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года №273-Ф3 «О противодействии коррупции», Указа Президента Российской Федерации от 01.07.2010 г. №821 «О комиссии по соблюдению требований к служебному поведению федеральных государственных служащих и урегулированию конфликта интересов», Указа Президента Республики Дагестан от 15.09.2010 г. №227 «О комиссии по соблюдению требований к служебному поведению федеральных государственных служащих и урегулированию конфликта интересов», другими Федеральными законами (далее - требования к служебному поведению и (или) требования об урегулировании конфликта интересов); б) в осуществлении в администрации мер по предупреждению коррупции.</w:t>
      </w:r>
    </w:p>
    <w:p w14:paraId="7B4FF159"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 1.4.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(далее - должности муниципальной службы) в администрации муниципального района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w:t>
      </w:r>
    </w:p>
    <w:p w14:paraId="00B22155"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lastRenderedPageBreak/>
        <w:t xml:space="preserve">1.5. Положение о комиссии и ее состав утверждаются постановлением главы администрации </w:t>
      </w:r>
      <w:r w:rsidR="00095D2C">
        <w:rPr>
          <w:rFonts w:ascii="Times New Roman" w:hAnsi="Times New Roman" w:cs="Times New Roman"/>
          <w:sz w:val="28"/>
          <w:szCs w:val="28"/>
        </w:rPr>
        <w:t>Тляратинского</w:t>
      </w:r>
      <w:r w:rsidRPr="00226A6B">
        <w:rPr>
          <w:rFonts w:ascii="Times New Roman" w:hAnsi="Times New Roman" w:cs="Times New Roman"/>
          <w:sz w:val="28"/>
          <w:szCs w:val="28"/>
        </w:rPr>
        <w:t xml:space="preserve"> района. В состав комиссии входят председатель комиссии, его заместитель, секретарь и члены комиссии, </w:t>
      </w:r>
      <w:proofErr w:type="gramStart"/>
      <w:r w:rsidRPr="00226A6B">
        <w:rPr>
          <w:rFonts w:ascii="Times New Roman" w:hAnsi="Times New Roman" w:cs="Times New Roman"/>
          <w:sz w:val="28"/>
          <w:szCs w:val="28"/>
        </w:rPr>
        <w:t>Все</w:t>
      </w:r>
      <w:proofErr w:type="gramEnd"/>
      <w:r w:rsidRPr="00226A6B">
        <w:rPr>
          <w:rFonts w:ascii="Times New Roman" w:hAnsi="Times New Roman" w:cs="Times New Roman"/>
          <w:sz w:val="28"/>
          <w:szCs w:val="28"/>
        </w:rPr>
        <w:t xml:space="preserve"> члены комиссии при принятии решений обладают равными правами. </w:t>
      </w:r>
    </w:p>
    <w:p w14:paraId="67F764CE"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В отсутствии председателя комиссии его обязанности исполняет заместитель председателя комиссии. </w:t>
      </w:r>
    </w:p>
    <w:p w14:paraId="5E71E094"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1.6. В состав комиссии входят: Заместитель Главы администрации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(председатель комиссии), заместитель Главы администрации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(заместитель председателя комиссии), помощник Главы администрации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по вопросам противодействия коррупции (секретарь комиссии), начальник отдела делопроизводства и кадров администрации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председатель районного Совета ветеранов войны и труда, председатель Общественной палаты </w:t>
      </w:r>
      <w:r w:rsidR="00095D2C">
        <w:rPr>
          <w:rFonts w:ascii="Times New Roman" w:hAnsi="Times New Roman" w:cs="Times New Roman"/>
          <w:sz w:val="28"/>
          <w:szCs w:val="28"/>
        </w:rPr>
        <w:t>Тляратинского</w:t>
      </w:r>
      <w:r w:rsidRPr="00226A6B">
        <w:rPr>
          <w:rFonts w:ascii="Times New Roman" w:hAnsi="Times New Roman" w:cs="Times New Roman"/>
          <w:sz w:val="28"/>
          <w:szCs w:val="28"/>
        </w:rPr>
        <w:t xml:space="preserve"> района, председатель молодежного Парламента </w:t>
      </w:r>
      <w:r w:rsidR="00095D2C">
        <w:rPr>
          <w:rFonts w:ascii="Times New Roman" w:hAnsi="Times New Roman" w:cs="Times New Roman"/>
          <w:sz w:val="28"/>
          <w:szCs w:val="28"/>
        </w:rPr>
        <w:t>Тляратинского</w:t>
      </w:r>
      <w:r w:rsidRPr="00226A6B">
        <w:rPr>
          <w:rFonts w:ascii="Times New Roman" w:hAnsi="Times New Roman" w:cs="Times New Roman"/>
          <w:sz w:val="28"/>
          <w:szCs w:val="28"/>
        </w:rPr>
        <w:t xml:space="preserve"> района, начальник юридического отдела администрации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представитель общественной палаты района, общественный комиссар по профилактике коррупционных и иных правонарушений, представитель прокуратуры района (по согласованию). </w:t>
      </w:r>
    </w:p>
    <w:p w14:paraId="09642840"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1.7. Число членов комиссии, не замещающих должности муниципальной</w:t>
      </w:r>
      <w:r w:rsidR="00095D2C">
        <w:rPr>
          <w:rFonts w:ascii="Times New Roman" w:hAnsi="Times New Roman" w:cs="Times New Roman"/>
          <w:sz w:val="28"/>
          <w:szCs w:val="28"/>
        </w:rPr>
        <w:t xml:space="preserve"> </w:t>
      </w:r>
      <w:r w:rsidRPr="00226A6B">
        <w:rPr>
          <w:rFonts w:ascii="Times New Roman" w:hAnsi="Times New Roman" w:cs="Times New Roman"/>
          <w:sz w:val="28"/>
          <w:szCs w:val="28"/>
        </w:rPr>
        <w:t xml:space="preserve">службы в администрации </w:t>
      </w:r>
      <w:r w:rsidR="00095D2C">
        <w:rPr>
          <w:rFonts w:ascii="Times New Roman" w:hAnsi="Times New Roman" w:cs="Times New Roman"/>
          <w:sz w:val="28"/>
          <w:szCs w:val="28"/>
        </w:rPr>
        <w:t>Тляратинского</w:t>
      </w:r>
      <w:r w:rsidRPr="00226A6B">
        <w:rPr>
          <w:rFonts w:ascii="Times New Roman" w:hAnsi="Times New Roman" w:cs="Times New Roman"/>
          <w:sz w:val="28"/>
          <w:szCs w:val="28"/>
        </w:rPr>
        <w:t xml:space="preserve"> района, должно составлять менее одной четверти от общего числа членов комиссии. </w:t>
      </w:r>
    </w:p>
    <w:p w14:paraId="253EDAA7"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1.8. В заседаниях комиссии с правом завещательного голоса участвуют: а) непосредственный руководитель муниципального служащего, в</w:t>
      </w:r>
      <w:r w:rsidR="00095D2C">
        <w:rPr>
          <w:rFonts w:ascii="Times New Roman" w:hAnsi="Times New Roman" w:cs="Times New Roman"/>
          <w:sz w:val="28"/>
          <w:szCs w:val="28"/>
        </w:rPr>
        <w:t xml:space="preserve"> </w:t>
      </w:r>
      <w:r w:rsidRPr="00226A6B">
        <w:rPr>
          <w:rFonts w:ascii="Times New Roman" w:hAnsi="Times New Roman" w:cs="Times New Roman"/>
          <w:sz w:val="28"/>
          <w:szCs w:val="28"/>
        </w:rPr>
        <w:t>отношении которого комиссией рассматривается вопрос о соблюдении требований к служебному поведению (или) требований об урегулировании конфликта интересов, и определяемые председателем комиссии для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б)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w:t>
      </w:r>
      <w:r w:rsidR="00095D2C">
        <w:rPr>
          <w:rFonts w:ascii="Times New Roman" w:hAnsi="Times New Roman" w:cs="Times New Roman"/>
          <w:sz w:val="28"/>
          <w:szCs w:val="28"/>
        </w:rPr>
        <w:t xml:space="preserve"> </w:t>
      </w:r>
      <w:r w:rsidRPr="00226A6B">
        <w:rPr>
          <w:rFonts w:ascii="Times New Roman" w:hAnsi="Times New Roman" w:cs="Times New Roman"/>
          <w:sz w:val="28"/>
          <w:szCs w:val="28"/>
        </w:rPr>
        <w:t xml:space="preserve">вопросам, рассматриваемым комиссией, должностные лица других органов местного самоуправления </w:t>
      </w:r>
      <w:r w:rsidR="00095D2C">
        <w:rPr>
          <w:rFonts w:ascii="Times New Roman" w:hAnsi="Times New Roman" w:cs="Times New Roman"/>
          <w:sz w:val="28"/>
          <w:szCs w:val="28"/>
        </w:rPr>
        <w:t>Тляратинского</w:t>
      </w:r>
      <w:r w:rsidRPr="00226A6B">
        <w:rPr>
          <w:rFonts w:ascii="Times New Roman" w:hAnsi="Times New Roman" w:cs="Times New Roman"/>
          <w:sz w:val="28"/>
          <w:szCs w:val="28"/>
        </w:rPr>
        <w:t xml:space="preserve"> района,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поведении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w:t>
      </w:r>
      <w:r w:rsidRPr="00226A6B">
        <w:rPr>
          <w:rFonts w:ascii="Times New Roman" w:hAnsi="Times New Roman" w:cs="Times New Roman"/>
          <w:sz w:val="28"/>
          <w:szCs w:val="28"/>
        </w:rPr>
        <w:lastRenderedPageBreak/>
        <w:t xml:space="preserve">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любого члена комиссии. </w:t>
      </w:r>
    </w:p>
    <w:p w14:paraId="625F778B"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1.9.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недопустимо. </w:t>
      </w:r>
    </w:p>
    <w:p w14:paraId="7A0176FE"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1.10.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участие в рассмотрении указанного вопроса.</w:t>
      </w:r>
    </w:p>
    <w:p w14:paraId="7A389119"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 2. Основания для проведения заседания комиссии: </w:t>
      </w:r>
    </w:p>
    <w:p w14:paraId="55291C66"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2.1. Основаниями для проведения заседания комиссии являются: </w:t>
      </w:r>
    </w:p>
    <w:p w14:paraId="0476543D" w14:textId="77777777"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а) представление главой администрации </w:t>
      </w:r>
      <w:r w:rsidR="00095D2C">
        <w:rPr>
          <w:rFonts w:ascii="Times New Roman" w:hAnsi="Times New Roman" w:cs="Times New Roman"/>
          <w:sz w:val="28"/>
          <w:szCs w:val="28"/>
        </w:rPr>
        <w:t>Тляратинского</w:t>
      </w:r>
      <w:r w:rsidRPr="00226A6B">
        <w:rPr>
          <w:rFonts w:ascii="Times New Roman" w:hAnsi="Times New Roman" w:cs="Times New Roman"/>
          <w:sz w:val="28"/>
          <w:szCs w:val="28"/>
        </w:rPr>
        <w:t xml:space="preserve"> района председателю комиссии материалов проверки свидетельствующих: - о представлении муниципальным служащим недостоверных или неполных сведений о доходах, об имуществе и обязательствах имущественного характера; - о несоблюдении муниципальным служащим требований к служебному поведению и (или) требований об урегулировании конфликта интересов; б) поступающее в комиссию, в кадровую службу, ответственному за работу по профилактике коррупционных и иных правонарушений, в порядке установленном муниципальным нормативным правовым актом; - обращение гражданина, замещавшего в администрации МР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должность муниципальной службы, включенную в перечень должностей, утвержденный постановлением главы администрации о даче согласия на замещение должности в коммерческой или некоммерческой организации либо на выполнение работы на условиях </w:t>
      </w:r>
      <w:proofErr w:type="spellStart"/>
      <w:r w:rsidRPr="00226A6B">
        <w:rPr>
          <w:rFonts w:ascii="Times New Roman" w:hAnsi="Times New Roman" w:cs="Times New Roman"/>
          <w:sz w:val="28"/>
          <w:szCs w:val="28"/>
        </w:rPr>
        <w:t>гражданско</w:t>
      </w:r>
      <w:proofErr w:type="spellEnd"/>
      <w:r w:rsidRPr="00226A6B">
        <w:rPr>
          <w:rFonts w:ascii="Times New Roman" w:hAnsi="Times New Roman" w:cs="Times New Roman"/>
          <w:sz w:val="28"/>
          <w:szCs w:val="28"/>
        </w:rPr>
        <w:t xml:space="preserve"> - правового договора в коммерческой или некоммерческой организации, если отдельные функции по государственному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 -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 представление главой администрации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 -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Pr="00226A6B">
        <w:rPr>
          <w:rFonts w:ascii="Times New Roman" w:hAnsi="Times New Roman" w:cs="Times New Roman"/>
          <w:sz w:val="28"/>
          <w:szCs w:val="28"/>
        </w:rPr>
        <w:lastRenderedPageBreak/>
        <w:t>2.2. Комиссия не рассматривает сообщения о преступлениях и</w:t>
      </w:r>
      <w:r w:rsidR="00095D2C">
        <w:rPr>
          <w:rFonts w:ascii="Times New Roman" w:hAnsi="Times New Roman" w:cs="Times New Roman"/>
          <w:sz w:val="28"/>
          <w:szCs w:val="28"/>
        </w:rPr>
        <w:t xml:space="preserve"> </w:t>
      </w:r>
      <w:r w:rsidRPr="00226A6B">
        <w:rPr>
          <w:rFonts w:ascii="Times New Roman" w:hAnsi="Times New Roman" w:cs="Times New Roman"/>
          <w:sz w:val="28"/>
          <w:szCs w:val="28"/>
        </w:rPr>
        <w:t>административных правонарушениях, а также анонимные обращения, не проводит проверки по фактам нарушения служебной дисциплины.</w:t>
      </w:r>
    </w:p>
    <w:p w14:paraId="3B34B381" w14:textId="6FD7388C" w:rsidR="00095D2C"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 3. Независимые эксперты включаются в состав комиссии на добровольной основе</w:t>
      </w:r>
      <w:r w:rsidR="00095D2C">
        <w:rPr>
          <w:rFonts w:ascii="Times New Roman" w:hAnsi="Times New Roman" w:cs="Times New Roman"/>
          <w:sz w:val="28"/>
          <w:szCs w:val="28"/>
        </w:rPr>
        <w:t>.</w:t>
      </w:r>
      <w:r w:rsidRPr="00226A6B">
        <w:rPr>
          <w:rFonts w:ascii="Times New Roman" w:hAnsi="Times New Roman" w:cs="Times New Roman"/>
          <w:sz w:val="28"/>
          <w:szCs w:val="28"/>
        </w:rPr>
        <w:t xml:space="preserve"> </w:t>
      </w:r>
    </w:p>
    <w:p w14:paraId="6B9EE09F" w14:textId="77777777" w:rsidR="00057201"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4. Принятие решения о проведении заседания комиссии: </w:t>
      </w:r>
    </w:p>
    <w:p w14:paraId="25DDAD98" w14:textId="77777777" w:rsidR="00057201"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4.1 Председатель комиссии при поступлении к нему информации, содержащей основания для проведения заседания комиссии:</w:t>
      </w:r>
    </w:p>
    <w:p w14:paraId="34C6C47D" w14:textId="77777777" w:rsidR="00057201"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 а)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 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явившейся основанием для проведения заседания комиссии, и с результатами ее проверки. в) рассматривает ходатайства о приглашении на заседание комиссии лиц указанных в абзаце «а» п. 1.9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14:paraId="5AA58B79"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5. Секретарь комиссии а) решает организационные вопросы, связанные с подготовкой заседания комиссии: б) осуществляет ознакомление муниципального служащего, и в отношении которого комиссией рассматривается вопрос о соблюдении требований к служебному положению и (или) требований об урегулировании конфликта интересов, его представителя, членов комиссии и других лиц, участвующих в заседании комиссии, и с результатами ее проверки; в) письменно извещает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членов комиссии и приглашенных лиц о дате, времени и месте заседания комиссии; г) ведет протокол заседания комиссии; д) в трехдневный срок со дня заседания комиссии направляет копии протокола заседания комиссии главе администрации, полностью или в виде выписок из него-муниципальному служащему в отношении которого комиссией рассматривался вопрос о соблюдении требований к служебному поведению и (или) требований об урегулировании конфликта интересов, а также по решению комиссии иным заинтересованным лицам: о) формирует дело с материалами проверки и заседания комиссии. </w:t>
      </w:r>
    </w:p>
    <w:p w14:paraId="2BA8C358"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6. Порядок проведения заседания комиссии 6.1 Заседание комиссии проводится в присутствии муниципального служащего, в отношении </w:t>
      </w:r>
      <w:r w:rsidRPr="00226A6B">
        <w:rPr>
          <w:rFonts w:ascii="Times New Roman" w:hAnsi="Times New Roman" w:cs="Times New Roman"/>
          <w:sz w:val="28"/>
          <w:szCs w:val="28"/>
        </w:rPr>
        <w:lastRenderedPageBreak/>
        <w:t xml:space="preserve">которого рассматривается вопрос о соблюдении требований к служебному поведению и (или) требований об урегулировании конфликта интересов. При наличие письменной просьбы муниципального служащего о рассмотрении вопроса без его участия заседание комиссии проводится в отсутствие муниципального служащего.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вопроса без его участия рассмотрение вопроса откладывается. В случае вторичной неявки муниципального служащего или его представителя без уважительных причин комиссия может принять решение о рассмотрении вопроса в отсутствие муниципального служащего. </w:t>
      </w:r>
    </w:p>
    <w:p w14:paraId="2DF930AA"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6.2. На заседании комиссии может присутствовать представитель муниципального служащего. Полномочия представителя могут быть выражены в доверенности, выданной и оформленной в соответствии с действующим законодательством Российской Федерации, либо определены в устном заявлении муниципального служащего, занесенным в протокол заседания комиссии, либо в письменном заявлении муниципального служащего, предъявленном на заседании комиссии. </w:t>
      </w:r>
    </w:p>
    <w:p w14:paraId="08816161"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6.3. Заседание комиссии ведет председатель комиссии или заместитель председателя комиссии. Председательствующий на заседании комиссии открывает заседание комиссии, докладывает о вопросах, включенных в повестку дня, оглашает список приглашенных лиц и представителей заинтересованных организаций. </w:t>
      </w:r>
    </w:p>
    <w:p w14:paraId="1174A427"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6.4. На заседании комиссия: а) утверждает перечень вопросов, включенных в повестку дня заседания комиссии: б) заслушивает пояснения муниципального служащего (с его согласия) и иных лиц; в) рассматривает материалы по существу предъявляемых муниципальному служащему претензий, а также дополнительные материалы. </w:t>
      </w:r>
    </w:p>
    <w:p w14:paraId="6234EBB2"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6.5. Протокол заседания комиссии ведет секретарь комиссии. </w:t>
      </w:r>
    </w:p>
    <w:p w14:paraId="58545892"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6.6. Члены комиссии и лица, участвовавшие в заседании комиссии, не вправе разглашать сведения, ставшие им известными в ходе работы комиссии. </w:t>
      </w:r>
    </w:p>
    <w:p w14:paraId="64B8FD7F"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6.7. При необходимости комиссия вправе истребовать дополнительные материалы, информацию, совершить иные необходимые действия, а также сделать перерыв в заседании комиссии (в течение одного рабочего дня) либо перенести заседание комиссии на другой день, о чем делается соответствующая запись в протоколе заседания комиссии. При переносе заседания комиссии председательствующий на заседании комиссии назначает дату нового заседания комиссии. </w:t>
      </w:r>
    </w:p>
    <w:p w14:paraId="1E51122E"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7. Решения комиссии, порядок их принятия и оформления: </w:t>
      </w:r>
    </w:p>
    <w:p w14:paraId="7442689A"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7.1. По итогам рассмотрения вопроса, указанного в абзаце втором подпункта «а» пункта 2.1 настоящего Положения, комиссия принимает одно из следующих решений: а) установить, что сведения, представленные </w:t>
      </w:r>
      <w:r w:rsidRPr="00226A6B">
        <w:rPr>
          <w:rFonts w:ascii="Times New Roman" w:hAnsi="Times New Roman" w:cs="Times New Roman"/>
          <w:sz w:val="28"/>
          <w:szCs w:val="28"/>
        </w:rPr>
        <w:lastRenderedPageBreak/>
        <w:t>муниципальным служащим в соответствии с Положением о проверке достоверности полноты сведений, представляемых гражданами, претендующими на замещение должностей муниципальной службы, и муниципальными служащими, а также соблюдения муниципальными служащими требований к служебному поведению в администрации муниципального района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 являются достоверными и полными: б) установить, что сведения, представленные муниципальным служащим в соответствии с Положением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а также соблюдения муниципальными служащими требований к служебному поведению в администрации муниципального района, являются недостоверными и (или) неполными. В этом случае комиссия рекомендует главе администрации применить к муниципальному служащему конкретную меру ответственности. </w:t>
      </w:r>
    </w:p>
    <w:p w14:paraId="357998F0"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7.2. По итогам рассмотрения вопроса, указанного в абзаце третьем подпункта «а» пункта 2.1 настоящего Положения, комиссия принимает одно из следующих решений; а) установить, что муниципальный служащий соблюдал требования к служебному поведению и (или) требования об урегулировании конфликта интересов; 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 </w:t>
      </w:r>
    </w:p>
    <w:p w14:paraId="61E26159"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7.3. По итогам рассмотрения вопроса, указанного в абзаце втором подпункта «6» пункта 2.1 настоящего Положения, комиссия принимает одно из следующих решений: 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(муниципальному) управлению этой организацией входили в его должностные (служебные) обязанности: 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(муниципальному) управлению этой организацией входили в его должностные (служебные) обязанности и мотивировать свой отказ. </w:t>
      </w:r>
    </w:p>
    <w:p w14:paraId="322BE17E"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7.4. По итогам рассмотрения вопроса, указанного в абзаце третьем подпункта «б» пункта 2.1 настоящего Положения комиссия принимает одно из </w:t>
      </w:r>
      <w:r w:rsidRPr="00226A6B">
        <w:rPr>
          <w:rFonts w:ascii="Times New Roman" w:hAnsi="Times New Roman" w:cs="Times New Roman"/>
          <w:sz w:val="28"/>
          <w:szCs w:val="28"/>
        </w:rPr>
        <w:lastRenderedPageBreak/>
        <w:t>следующих решений: 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 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администрации применить к муниципальному служащему конкретную меру ответственности.</w:t>
      </w:r>
    </w:p>
    <w:p w14:paraId="541D8F49"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 7.5. По итогам рассмотрения вопросов, предусмотренных подпунктами «а» и «б» пункта 2.1 настоящего Положения при наличии к тому основания комиссия может принять иное, чем предусмотрено пунктами 7.1-7.4 настоящего Положения решение. Основания и мотивы принятия такого решения должны быть отражены в протоколе заседания комиссии. </w:t>
      </w:r>
    </w:p>
    <w:p w14:paraId="0866B0E7"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7.6. По итогам рассмотрения вопроса, предусмотренного подпунктом «а» пункта 2.1 настоящего Положения, комиссия принимает соответствующее решение. </w:t>
      </w:r>
    </w:p>
    <w:p w14:paraId="37B7CA53"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7.7. Для исполнения решений комиссии могут быть подготовлены проекты муниципальных правовых актов, поручений и представлены на рассмотрение главе администрации. </w:t>
      </w:r>
    </w:p>
    <w:p w14:paraId="580CF370"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7.8. Решения комиссии по вопросам, указанным в пункте 2.1. настоящего Положения, принимаются открытым голосованием (если комиссия не примет иное решение) простым большинством голосов присутствующих на заседании членов комиссии. При равенстве число голосов голос председательствующего на заседании комиссии является решающим.</w:t>
      </w:r>
    </w:p>
    <w:p w14:paraId="5B853A90"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 7.9. Решения комиссии оформляются протоколом заседания комиссии, который подписывают члены комиссии, принимавшие участие в заседании. Решения комиссии, за исключением решения, принимаемого по итогам рассмотрения вопроса, указанного в абзаце втором подпункте «б» пункта 2.1 настоящего Положения, для представителя нанимателя носят рекомендательный характер. Решение, принимаемое по итогам рассмотрения вопроса, указанного в абзаце втором подпункта «б» пункта 2.1. настоящего Положения, носит обязательный характер. </w:t>
      </w:r>
    </w:p>
    <w:p w14:paraId="14B35789"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7.10. В протоколе заседания комиссии указываются: а) дата заседания комиссии, фамилии, имена, отчества членов комиссии и других лиц, присутствующих на заседании комиссии; б) формулировкой каждого из </w:t>
      </w:r>
      <w:r w:rsidRPr="00226A6B">
        <w:rPr>
          <w:rFonts w:ascii="Times New Roman" w:hAnsi="Times New Roman" w:cs="Times New Roman"/>
          <w:sz w:val="28"/>
          <w:szCs w:val="28"/>
        </w:rPr>
        <w:lastRenderedPageBreak/>
        <w:t>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в) предъявляемые к муниципальному служащему претензии, материалы, на которых они основываются; г) содержание пояснений муниципального служащего и других лиц по существу предъявляемых претензий; д) фамилия, имена, отчества выступивших на заседании комиссии лиц и краткое изложение их выступлений; е) источник информации, содержащей основания для проведения заседания комиссии, дата поступления информации в администрацию или комиссию; е) другие сведения; ж) результаты голосования; з) решение и обоснование его принятия.</w:t>
      </w:r>
    </w:p>
    <w:p w14:paraId="771D133C"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 7.11. Член комиссии, не согласный с решением комиссии,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w:t>
      </w:r>
    </w:p>
    <w:p w14:paraId="5F28E7B7"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7.12. Копия протокола заседания комиссии в 3-хдневный со дня заседания комиссии направляется главе администрации полностью или в виде выписки из протокола заседания комиссии, муниципальному служащему, а также по решению комиссии-иным заинтересованным лицам. </w:t>
      </w:r>
    </w:p>
    <w:p w14:paraId="36CC7CB1"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7.13. Оригинал протокола заседания комиссии подшивается в дело с материалами к заседанию комиссии.</w:t>
      </w:r>
    </w:p>
    <w:p w14:paraId="53F2C4A7"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 7.14. Глава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противодействии коррупции.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Решение главы администрации оглашается на ближайшем заседании комиссии и принимается к сведению без обсуждения. 8. Заключительные положения </w:t>
      </w:r>
    </w:p>
    <w:p w14:paraId="790D9E67"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8.1. В случае установления комиссией обстоятельств, свидетельствующих о наличии признаков дисциплинарного проступка в действиях (бездействии) муниципального служащего, информация об этом направляется главе администрации для решения и вопроса о привлечении муниципального служащего к дисциплинарной ответственности в порядке, предусмотренном действующим законодательством.</w:t>
      </w:r>
    </w:p>
    <w:p w14:paraId="2624FF23"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 8.2.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w:t>
      </w:r>
      <w:r w:rsidRPr="00226A6B">
        <w:rPr>
          <w:rFonts w:ascii="Times New Roman" w:hAnsi="Times New Roman" w:cs="Times New Roman"/>
          <w:sz w:val="28"/>
          <w:szCs w:val="28"/>
        </w:rPr>
        <w:lastRenderedPageBreak/>
        <w:t xml:space="preserve">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немедленно. </w:t>
      </w:r>
    </w:p>
    <w:p w14:paraId="21BCC8FB" w14:textId="77777777" w:rsidR="00C327F7"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 xml:space="preserve">8.3. Копия протокола заседания комиссии в отношении гражданского служащего приобщается к его личному делу. </w:t>
      </w:r>
    </w:p>
    <w:p w14:paraId="6984A56E" w14:textId="745CA898" w:rsidR="00D37E61" w:rsidRPr="00226A6B" w:rsidRDefault="00D37E61" w:rsidP="00226A6B">
      <w:pPr>
        <w:pStyle w:val="a3"/>
        <w:ind w:left="465"/>
        <w:jc w:val="both"/>
        <w:rPr>
          <w:rFonts w:ascii="Times New Roman" w:hAnsi="Times New Roman" w:cs="Times New Roman"/>
          <w:sz w:val="28"/>
          <w:szCs w:val="28"/>
        </w:rPr>
      </w:pPr>
      <w:r w:rsidRPr="00226A6B">
        <w:rPr>
          <w:rFonts w:ascii="Times New Roman" w:hAnsi="Times New Roman" w:cs="Times New Roman"/>
          <w:sz w:val="28"/>
          <w:szCs w:val="28"/>
        </w:rPr>
        <w:t>8.4. Дело с материалами заседания комиссии хранится в кадровой службе администрации муниципального района «</w:t>
      </w:r>
      <w:r w:rsidR="00EF1DA1" w:rsidRPr="00226A6B">
        <w:rPr>
          <w:rFonts w:ascii="Times New Roman" w:hAnsi="Times New Roman" w:cs="Times New Roman"/>
          <w:sz w:val="28"/>
          <w:szCs w:val="28"/>
        </w:rPr>
        <w:t>Тляратинский</w:t>
      </w:r>
      <w:r w:rsidRPr="00226A6B">
        <w:rPr>
          <w:rFonts w:ascii="Times New Roman" w:hAnsi="Times New Roman" w:cs="Times New Roman"/>
          <w:sz w:val="28"/>
          <w:szCs w:val="28"/>
        </w:rPr>
        <w:t xml:space="preserve"> район».</w:t>
      </w:r>
    </w:p>
    <w:p w14:paraId="33116501" w14:textId="3D5CB4A6" w:rsidR="00D37E61" w:rsidRPr="00954CD2" w:rsidRDefault="00D37E61" w:rsidP="00954CD2">
      <w:pPr>
        <w:jc w:val="both"/>
        <w:rPr>
          <w:rFonts w:ascii="Times New Roman" w:hAnsi="Times New Roman" w:cs="Times New Roman"/>
          <w:sz w:val="28"/>
          <w:szCs w:val="28"/>
        </w:rPr>
      </w:pPr>
    </w:p>
    <w:p w14:paraId="288B239D" w14:textId="7CE219AB" w:rsidR="00D37E61" w:rsidRPr="00954CD2" w:rsidRDefault="00D37E61" w:rsidP="00954CD2">
      <w:pPr>
        <w:jc w:val="both"/>
        <w:rPr>
          <w:rFonts w:ascii="Times New Roman" w:hAnsi="Times New Roman" w:cs="Times New Roman"/>
          <w:sz w:val="28"/>
          <w:szCs w:val="28"/>
        </w:rPr>
      </w:pPr>
    </w:p>
    <w:p w14:paraId="08FFBAF2" w14:textId="55B39946" w:rsidR="00D37E61" w:rsidRPr="00954CD2" w:rsidRDefault="00D37E61" w:rsidP="00954CD2">
      <w:pPr>
        <w:jc w:val="both"/>
        <w:rPr>
          <w:rFonts w:ascii="Times New Roman" w:hAnsi="Times New Roman" w:cs="Times New Roman"/>
          <w:sz w:val="28"/>
          <w:szCs w:val="28"/>
        </w:rPr>
      </w:pPr>
    </w:p>
    <w:p w14:paraId="660BF795" w14:textId="7425F135" w:rsidR="00D37E61" w:rsidRPr="00954CD2" w:rsidRDefault="00D37E61" w:rsidP="00954CD2">
      <w:pPr>
        <w:jc w:val="both"/>
        <w:rPr>
          <w:rFonts w:ascii="Times New Roman" w:hAnsi="Times New Roman" w:cs="Times New Roman"/>
          <w:sz w:val="28"/>
          <w:szCs w:val="28"/>
        </w:rPr>
      </w:pPr>
    </w:p>
    <w:p w14:paraId="6EA3758A" w14:textId="0FE10F92" w:rsidR="00D37E61" w:rsidRPr="00954CD2" w:rsidRDefault="00D37E61" w:rsidP="00954CD2">
      <w:pPr>
        <w:jc w:val="both"/>
        <w:rPr>
          <w:rFonts w:ascii="Times New Roman" w:hAnsi="Times New Roman" w:cs="Times New Roman"/>
          <w:sz w:val="28"/>
          <w:szCs w:val="28"/>
        </w:rPr>
      </w:pPr>
    </w:p>
    <w:p w14:paraId="481EFED3" w14:textId="6822B3A0" w:rsidR="00D37E61" w:rsidRPr="00954CD2" w:rsidRDefault="00D37E61" w:rsidP="00954CD2">
      <w:pPr>
        <w:jc w:val="both"/>
        <w:rPr>
          <w:rFonts w:ascii="Times New Roman" w:hAnsi="Times New Roman" w:cs="Times New Roman"/>
          <w:sz w:val="28"/>
          <w:szCs w:val="28"/>
        </w:rPr>
      </w:pPr>
    </w:p>
    <w:p w14:paraId="1651EC33" w14:textId="77777777" w:rsidR="00D37E61" w:rsidRPr="00954CD2" w:rsidRDefault="00D37E61" w:rsidP="00954CD2">
      <w:pPr>
        <w:jc w:val="both"/>
        <w:rPr>
          <w:rFonts w:ascii="Times New Roman" w:hAnsi="Times New Roman" w:cs="Times New Roman"/>
          <w:sz w:val="28"/>
          <w:szCs w:val="28"/>
        </w:rPr>
      </w:pPr>
    </w:p>
    <w:sectPr w:rsidR="00D37E61" w:rsidRPr="00954CD2" w:rsidSect="00D37E61">
      <w:type w:val="continuous"/>
      <w:pgSz w:w="11900" w:h="16840" w:code="9"/>
      <w:pgMar w:top="1134" w:right="771" w:bottom="851" w:left="142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068D7"/>
    <w:multiLevelType w:val="hybridMultilevel"/>
    <w:tmpl w:val="B32ABFCA"/>
    <w:lvl w:ilvl="0" w:tplc="308CCDB2">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proofState w:spelling="clean" w:grammar="clean"/>
  <w:defaultTabStop w:val="708"/>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89"/>
    <w:rsid w:val="000443DF"/>
    <w:rsid w:val="00057201"/>
    <w:rsid w:val="00095D2C"/>
    <w:rsid w:val="001F7D53"/>
    <w:rsid w:val="00226A6B"/>
    <w:rsid w:val="00253D89"/>
    <w:rsid w:val="002D1F09"/>
    <w:rsid w:val="004C142D"/>
    <w:rsid w:val="0074639C"/>
    <w:rsid w:val="00785E04"/>
    <w:rsid w:val="008A0F48"/>
    <w:rsid w:val="00954CD2"/>
    <w:rsid w:val="0099506C"/>
    <w:rsid w:val="009A71F9"/>
    <w:rsid w:val="00A20B13"/>
    <w:rsid w:val="00A3406E"/>
    <w:rsid w:val="00A915D2"/>
    <w:rsid w:val="00AB632A"/>
    <w:rsid w:val="00C327F7"/>
    <w:rsid w:val="00D37E61"/>
    <w:rsid w:val="00D66CEE"/>
    <w:rsid w:val="00DB1A42"/>
    <w:rsid w:val="00E90579"/>
    <w:rsid w:val="00EE4A63"/>
    <w:rsid w:val="00EF1DA1"/>
    <w:rsid w:val="00FF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BAE1"/>
  <w15:chartTrackingRefBased/>
  <w15:docId w15:val="{9FC92A04-E6AF-4D36-B827-01333540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A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084;&#1086;-&#1090;&#1083;&#1103;&#1088;&#1072;&#1090;&#1072;.&#1088;&#109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10</Pages>
  <Words>3509</Words>
  <Characters>20006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Пользователь</cp:lastModifiedBy>
  <cp:revision>15</cp:revision>
  <dcterms:created xsi:type="dcterms:W3CDTF">2023-05-15T13:10:00Z</dcterms:created>
  <dcterms:modified xsi:type="dcterms:W3CDTF">2023-07-31T13:53:00Z</dcterms:modified>
</cp:coreProperties>
</file>