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95B977" w14:textId="77777777" w:rsidR="004A677B" w:rsidRPr="004A677B" w:rsidRDefault="004A677B" w:rsidP="004A677B">
      <w:pPr>
        <w:spacing w:after="0" w:line="240" w:lineRule="auto"/>
        <w:ind w:right="0" w:firstLine="0"/>
        <w:jc w:val="center"/>
        <w:rPr>
          <w:rFonts w:eastAsia="Calibri"/>
          <w:color w:val="auto"/>
          <w:sz w:val="22"/>
          <w:lang w:eastAsia="en-US"/>
        </w:rPr>
      </w:pPr>
      <w:r w:rsidRPr="004A677B">
        <w:rPr>
          <w:rFonts w:eastAsia="Calibri"/>
          <w:noProof/>
          <w:color w:val="auto"/>
          <w:sz w:val="22"/>
        </w:rPr>
        <w:drawing>
          <wp:inline distT="0" distB="0" distL="0" distR="0" wp14:anchorId="49B0ACE1" wp14:editId="19E509C2">
            <wp:extent cx="982345" cy="934720"/>
            <wp:effectExtent l="0" t="0" r="8255" b="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5">
                      <a:lum contrast="18000"/>
                      <a:extLst>
                        <a:ext uri="{28A0092B-C50C-407E-A947-70E740481C1C}">
                          <a14:useLocalDpi xmlns:a14="http://schemas.microsoft.com/office/drawing/2010/main" val="0"/>
                        </a:ext>
                      </a:extLst>
                    </a:blip>
                    <a:srcRect/>
                    <a:stretch>
                      <a:fillRect/>
                    </a:stretch>
                  </pic:blipFill>
                  <pic:spPr bwMode="auto">
                    <a:xfrm>
                      <a:off x="0" y="0"/>
                      <a:ext cx="982345" cy="934720"/>
                    </a:xfrm>
                    <a:prstGeom prst="rect">
                      <a:avLst/>
                    </a:prstGeom>
                    <a:noFill/>
                    <a:ln>
                      <a:noFill/>
                    </a:ln>
                  </pic:spPr>
                </pic:pic>
              </a:graphicData>
            </a:graphic>
          </wp:inline>
        </w:drawing>
      </w:r>
    </w:p>
    <w:p w14:paraId="39F90E7B" w14:textId="77777777" w:rsidR="004A677B" w:rsidRPr="004A677B" w:rsidRDefault="004A677B" w:rsidP="004A677B">
      <w:pPr>
        <w:tabs>
          <w:tab w:val="left" w:pos="851"/>
          <w:tab w:val="left" w:pos="1134"/>
        </w:tabs>
        <w:spacing w:after="0" w:line="240" w:lineRule="auto"/>
        <w:ind w:right="0" w:firstLine="0"/>
        <w:jc w:val="center"/>
        <w:outlineLvl w:val="0"/>
        <w:rPr>
          <w:rFonts w:eastAsia="Calibri"/>
          <w:b/>
          <w:color w:val="auto"/>
          <w:sz w:val="32"/>
          <w:szCs w:val="32"/>
          <w:lang w:eastAsia="en-US"/>
        </w:rPr>
      </w:pPr>
      <w:r w:rsidRPr="004A677B">
        <w:rPr>
          <w:rFonts w:eastAsia="Calibri"/>
          <w:b/>
          <w:color w:val="auto"/>
          <w:szCs w:val="28"/>
          <w:lang w:eastAsia="en-US"/>
        </w:rPr>
        <w:tab/>
      </w:r>
      <w:r w:rsidRPr="004A677B">
        <w:rPr>
          <w:rFonts w:eastAsia="Calibri"/>
          <w:b/>
          <w:color w:val="auto"/>
          <w:szCs w:val="28"/>
          <w:lang w:eastAsia="en-US"/>
        </w:rPr>
        <w:tab/>
      </w:r>
      <w:r w:rsidRPr="004A677B">
        <w:rPr>
          <w:rFonts w:eastAsia="Calibri"/>
          <w:b/>
          <w:color w:val="auto"/>
          <w:sz w:val="32"/>
          <w:szCs w:val="32"/>
          <w:lang w:eastAsia="en-US"/>
        </w:rPr>
        <w:t>Р Е С П У Б Л И К А   Д А Г Е С Т А Н</w:t>
      </w:r>
    </w:p>
    <w:p w14:paraId="22AD4F17" w14:textId="77777777" w:rsidR="004A677B" w:rsidRPr="004A677B" w:rsidRDefault="004A677B" w:rsidP="004A677B">
      <w:pPr>
        <w:tabs>
          <w:tab w:val="left" w:pos="570"/>
          <w:tab w:val="center" w:pos="4890"/>
        </w:tabs>
        <w:spacing w:after="0" w:line="240" w:lineRule="auto"/>
        <w:ind w:right="0" w:firstLine="0"/>
        <w:jc w:val="center"/>
        <w:outlineLvl w:val="0"/>
        <w:rPr>
          <w:rFonts w:eastAsia="Calibri"/>
          <w:b/>
          <w:color w:val="auto"/>
          <w:szCs w:val="28"/>
          <w:lang w:eastAsia="en-US"/>
        </w:rPr>
      </w:pPr>
      <w:r w:rsidRPr="004A677B">
        <w:rPr>
          <w:rFonts w:eastAsia="Calibri"/>
          <w:b/>
          <w:color w:val="auto"/>
          <w:szCs w:val="28"/>
          <w:lang w:eastAsia="en-US"/>
        </w:rPr>
        <w:t>АДМИНИСТРАЦИЯ МУНИЦИПАЛЬНОГО РАЙОНА</w:t>
      </w:r>
    </w:p>
    <w:p w14:paraId="6DBFE6FD" w14:textId="47A877F6" w:rsidR="004A677B" w:rsidRPr="004A677B" w:rsidRDefault="004A677B" w:rsidP="004A677B">
      <w:pPr>
        <w:tabs>
          <w:tab w:val="left" w:pos="851"/>
          <w:tab w:val="left" w:pos="1134"/>
        </w:tabs>
        <w:spacing w:after="0" w:line="240" w:lineRule="auto"/>
        <w:ind w:right="0" w:firstLine="0"/>
        <w:jc w:val="center"/>
        <w:outlineLvl w:val="0"/>
        <w:rPr>
          <w:rFonts w:eastAsia="Calibri"/>
          <w:b/>
          <w:color w:val="auto"/>
          <w:szCs w:val="28"/>
          <w:lang w:eastAsia="en-US"/>
        </w:rPr>
      </w:pPr>
      <w:r w:rsidRPr="004A677B">
        <w:rPr>
          <w:rFonts w:eastAsia="Calibri"/>
          <w:b/>
          <w:color w:val="auto"/>
          <w:szCs w:val="28"/>
          <w:lang w:eastAsia="en-US"/>
        </w:rPr>
        <w:t xml:space="preserve">        «</w:t>
      </w:r>
      <w:r w:rsidR="00A83921" w:rsidRPr="004A677B">
        <w:rPr>
          <w:rFonts w:eastAsia="Calibri"/>
          <w:b/>
          <w:color w:val="auto"/>
          <w:szCs w:val="28"/>
          <w:lang w:eastAsia="en-US"/>
        </w:rPr>
        <w:t>ТЛЯРАТИНСКИЙ РАЙОН»</w:t>
      </w:r>
    </w:p>
    <w:p w14:paraId="760D7C9B" w14:textId="77777777" w:rsidR="004A677B" w:rsidRPr="004A677B" w:rsidRDefault="004A677B" w:rsidP="004A677B">
      <w:pPr>
        <w:spacing w:after="0" w:line="240" w:lineRule="auto"/>
        <w:ind w:right="0" w:firstLine="0"/>
        <w:jc w:val="center"/>
        <w:rPr>
          <w:rFonts w:eastAsia="Calibri"/>
          <w:b/>
          <w:color w:val="auto"/>
          <w:sz w:val="4"/>
          <w:szCs w:val="4"/>
          <w:lang w:eastAsia="en-US"/>
        </w:rPr>
      </w:pPr>
    </w:p>
    <w:p w14:paraId="7E723A85" w14:textId="46967D6B" w:rsidR="004A677B" w:rsidRPr="004A677B" w:rsidRDefault="004A677B" w:rsidP="004A677B">
      <w:pPr>
        <w:tabs>
          <w:tab w:val="left" w:pos="180"/>
        </w:tabs>
        <w:spacing w:after="0" w:line="240" w:lineRule="auto"/>
        <w:ind w:right="0" w:firstLine="0"/>
        <w:jc w:val="center"/>
        <w:rPr>
          <w:rFonts w:eastAsia="Calibri"/>
          <w:b/>
          <w:i/>
          <w:color w:val="auto"/>
          <w:sz w:val="20"/>
          <w:szCs w:val="20"/>
          <w:lang w:eastAsia="en-US"/>
        </w:rPr>
      </w:pPr>
      <w:r w:rsidRPr="004A677B">
        <w:rPr>
          <w:rFonts w:eastAsia="Calibri"/>
          <w:b/>
          <w:i/>
          <w:color w:val="auto"/>
          <w:sz w:val="20"/>
          <w:szCs w:val="20"/>
          <w:lang w:eastAsia="en-US"/>
        </w:rPr>
        <w:t xml:space="preserve">Инд. - 368420 Тляратинский район </w:t>
      </w:r>
      <w:r w:rsidR="00A83921" w:rsidRPr="004A677B">
        <w:rPr>
          <w:rFonts w:eastAsia="Calibri"/>
          <w:b/>
          <w:i/>
          <w:color w:val="auto"/>
          <w:sz w:val="20"/>
          <w:szCs w:val="20"/>
          <w:lang w:eastAsia="en-US"/>
        </w:rPr>
        <w:t>с</w:t>
      </w:r>
      <w:r w:rsidR="00A83921">
        <w:rPr>
          <w:rFonts w:eastAsia="Calibri"/>
          <w:b/>
          <w:i/>
          <w:color w:val="auto"/>
          <w:sz w:val="20"/>
          <w:szCs w:val="20"/>
          <w:lang w:eastAsia="en-US"/>
        </w:rPr>
        <w:t>. Тлярата</w:t>
      </w:r>
      <w:r w:rsidRPr="004A677B">
        <w:rPr>
          <w:rFonts w:eastAsia="Calibri"/>
          <w:b/>
          <w:i/>
          <w:color w:val="auto"/>
          <w:sz w:val="20"/>
          <w:szCs w:val="20"/>
          <w:lang w:eastAsia="en-US"/>
        </w:rPr>
        <w:t>, тел. (8265)3-42-34, 3-42-05</w:t>
      </w:r>
    </w:p>
    <w:p w14:paraId="7F3BF606" w14:textId="77777777" w:rsidR="004A677B" w:rsidRPr="004A677B" w:rsidRDefault="004A677B" w:rsidP="004A677B">
      <w:pPr>
        <w:spacing w:after="0" w:line="240" w:lineRule="auto"/>
        <w:ind w:right="0" w:firstLine="0"/>
        <w:jc w:val="center"/>
        <w:rPr>
          <w:rFonts w:eastAsia="Calibri"/>
          <w:b/>
          <w:i/>
          <w:color w:val="auto"/>
          <w:sz w:val="4"/>
          <w:lang w:eastAsia="en-US"/>
        </w:rPr>
      </w:pPr>
    </w:p>
    <w:p w14:paraId="3A5A522B" w14:textId="77777777" w:rsidR="004A677B" w:rsidRPr="004A677B" w:rsidRDefault="004A677B" w:rsidP="004A677B">
      <w:pPr>
        <w:tabs>
          <w:tab w:val="left" w:pos="180"/>
        </w:tabs>
        <w:spacing w:after="0" w:line="240" w:lineRule="auto"/>
        <w:ind w:left="360" w:right="0" w:firstLine="0"/>
        <w:jc w:val="center"/>
        <w:rPr>
          <w:rFonts w:eastAsia="Calibri"/>
          <w:color w:val="auto"/>
          <w:sz w:val="22"/>
          <w:u w:val="single"/>
          <w:lang w:eastAsia="en-US"/>
        </w:rPr>
      </w:pPr>
      <w:r w:rsidRPr="004A677B">
        <w:rPr>
          <w:rFonts w:eastAsia="Calibri"/>
          <w:noProof/>
          <w:color w:val="auto"/>
          <w:sz w:val="22"/>
        </w:rPr>
        <mc:AlternateContent>
          <mc:Choice Requires="wps">
            <w:drawing>
              <wp:anchor distT="4294967295" distB="4294967295" distL="114300" distR="114300" simplePos="0" relativeHeight="251663360" behindDoc="0" locked="0" layoutInCell="0" allowOverlap="1" wp14:anchorId="02B41F0A" wp14:editId="531761A7">
                <wp:simplePos x="0" y="0"/>
                <wp:positionH relativeFrom="column">
                  <wp:posOffset>-104775</wp:posOffset>
                </wp:positionH>
                <wp:positionV relativeFrom="paragraph">
                  <wp:posOffset>62229</wp:posOffset>
                </wp:positionV>
                <wp:extent cx="6415405" cy="0"/>
                <wp:effectExtent l="0" t="19050" r="42545" b="3810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5405" cy="0"/>
                        </a:xfrm>
                        <a:prstGeom prst="line">
                          <a:avLst/>
                        </a:prstGeom>
                        <a:noFill/>
                        <a:ln w="57150" cmpd="thickThin">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02E5D4" id="Прямая соединительная линия 4" o:spid="_x0000_s1026" style="position:absolute;flip:y;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25pt,4.9pt" to="496.9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" o:allowincell="f" strokeweight="4.5pt">
                <v:stroke startarrowwidth="narrow" startarrowlength="short" endarrowwidth="narrow" endarrowlength="short" linestyle="thickThin"/>
              </v:line>
            </w:pict>
          </mc:Fallback>
        </mc:AlternateContent>
      </w:r>
    </w:p>
    <w:p w14:paraId="360F1D8E" w14:textId="352BE4C8" w:rsidR="004A677B" w:rsidRPr="004A677B" w:rsidRDefault="00751026" w:rsidP="00751026">
      <w:pPr>
        <w:tabs>
          <w:tab w:val="left" w:pos="795"/>
          <w:tab w:val="left" w:pos="851"/>
        </w:tabs>
        <w:spacing w:after="0" w:line="240" w:lineRule="auto"/>
        <w:ind w:right="0" w:firstLine="0"/>
        <w:jc w:val="left"/>
        <w:rPr>
          <w:rFonts w:eastAsia="Calibri"/>
          <w:b/>
          <w:color w:val="auto"/>
          <w:szCs w:val="28"/>
          <w:lang w:eastAsia="en-US"/>
        </w:rPr>
      </w:pPr>
      <w:r>
        <w:rPr>
          <w:rFonts w:eastAsia="Calibri"/>
          <w:b/>
          <w:color w:val="auto"/>
          <w:szCs w:val="28"/>
          <w:lang w:eastAsia="en-US"/>
        </w:rPr>
        <w:t>«</w:t>
      </w:r>
      <w:r w:rsidR="00ED7C1D">
        <w:rPr>
          <w:rFonts w:eastAsia="Calibri"/>
          <w:b/>
          <w:color w:val="auto"/>
          <w:szCs w:val="28"/>
          <w:lang w:eastAsia="en-US"/>
        </w:rPr>
        <w:t>16</w:t>
      </w:r>
      <w:r>
        <w:rPr>
          <w:rFonts w:eastAsia="Calibri"/>
          <w:b/>
          <w:color w:val="auto"/>
          <w:szCs w:val="28"/>
          <w:lang w:eastAsia="en-US"/>
        </w:rPr>
        <w:t>»</w:t>
      </w:r>
      <w:r w:rsidR="00ED7C1D">
        <w:rPr>
          <w:rFonts w:eastAsia="Calibri"/>
          <w:b/>
          <w:color w:val="auto"/>
          <w:szCs w:val="28"/>
          <w:lang w:eastAsia="en-US"/>
        </w:rPr>
        <w:t xml:space="preserve"> июля</w:t>
      </w:r>
      <w:r>
        <w:rPr>
          <w:rFonts w:eastAsia="Calibri"/>
          <w:b/>
          <w:color w:val="auto"/>
          <w:szCs w:val="28"/>
          <w:lang w:eastAsia="en-US"/>
        </w:rPr>
        <w:t xml:space="preserve">  </w:t>
      </w:r>
      <w:r w:rsidR="004A677B" w:rsidRPr="004A677B">
        <w:rPr>
          <w:rFonts w:eastAsia="Calibri"/>
          <w:b/>
          <w:color w:val="auto"/>
          <w:szCs w:val="28"/>
          <w:lang w:eastAsia="en-US"/>
        </w:rPr>
        <w:t>2020 г.                                                                      №</w:t>
      </w:r>
      <w:r w:rsidR="00ED7C1D">
        <w:rPr>
          <w:rFonts w:eastAsia="Calibri"/>
          <w:b/>
          <w:color w:val="auto"/>
          <w:szCs w:val="28"/>
          <w:lang w:eastAsia="en-US"/>
        </w:rPr>
        <w:t xml:space="preserve"> 16/9</w:t>
      </w:r>
      <w:r w:rsidR="004A677B" w:rsidRPr="004A677B">
        <w:rPr>
          <w:rFonts w:eastAsia="Calibri"/>
          <w:b/>
          <w:color w:val="auto"/>
          <w:szCs w:val="28"/>
          <w:lang w:eastAsia="en-US"/>
        </w:rPr>
        <w:t xml:space="preserve"> </w:t>
      </w:r>
    </w:p>
    <w:p w14:paraId="414330B7" w14:textId="77777777" w:rsidR="004A677B" w:rsidRPr="004A677B" w:rsidRDefault="004A677B" w:rsidP="004A677B">
      <w:pPr>
        <w:tabs>
          <w:tab w:val="left" w:pos="795"/>
          <w:tab w:val="left" w:pos="851"/>
        </w:tabs>
        <w:spacing w:after="0" w:line="240" w:lineRule="auto"/>
        <w:ind w:right="0" w:firstLine="0"/>
        <w:jc w:val="center"/>
        <w:rPr>
          <w:rFonts w:eastAsia="Calibri"/>
          <w:b/>
          <w:color w:val="auto"/>
          <w:szCs w:val="28"/>
          <w:lang w:eastAsia="en-US"/>
        </w:rPr>
      </w:pPr>
      <w:r w:rsidRPr="004A677B">
        <w:rPr>
          <w:rFonts w:eastAsia="Calibri"/>
          <w:b/>
          <w:color w:val="auto"/>
          <w:szCs w:val="28"/>
          <w:lang w:eastAsia="en-US"/>
        </w:rPr>
        <w:t>ПОСТАНОВЛЕНИЕ</w:t>
      </w:r>
    </w:p>
    <w:p w14:paraId="4C21B4B5" w14:textId="57F804DB" w:rsidR="009D5328" w:rsidRPr="00A83921" w:rsidRDefault="00751026" w:rsidP="00A83921">
      <w:pPr>
        <w:spacing w:after="321" w:line="229" w:lineRule="auto"/>
        <w:ind w:left="398" w:right="24" w:firstLine="494"/>
        <w:jc w:val="center"/>
        <w:rPr>
          <w:sz w:val="30"/>
          <w:szCs w:val="30"/>
        </w:rPr>
      </w:pPr>
      <w:r>
        <w:rPr>
          <w:sz w:val="30"/>
          <w:szCs w:val="30"/>
        </w:rPr>
        <w:t>О</w:t>
      </w:r>
      <w:r w:rsidR="000D6E30" w:rsidRPr="00A83921">
        <w:rPr>
          <w:sz w:val="30"/>
          <w:szCs w:val="30"/>
        </w:rPr>
        <w:t xml:space="preserve"> представлении гражданами, претендующими на замещение должностей муниципальной службы и муниципальными служащими сведений о доходах, об имуществе и обязательствах имущественного характера в МР </w:t>
      </w:r>
      <w:r w:rsidR="004A677B" w:rsidRPr="00A83921">
        <w:rPr>
          <w:sz w:val="30"/>
          <w:szCs w:val="30"/>
        </w:rPr>
        <w:t>«Тляратинский</w:t>
      </w:r>
      <w:r w:rsidR="000D6E30" w:rsidRPr="00A83921">
        <w:rPr>
          <w:sz w:val="30"/>
          <w:szCs w:val="30"/>
        </w:rPr>
        <w:t xml:space="preserve"> район»</w:t>
      </w:r>
      <w:r w:rsidR="004A677B" w:rsidRPr="00A83921">
        <w:rPr>
          <w:sz w:val="30"/>
          <w:szCs w:val="30"/>
        </w:rPr>
        <w:t>.</w:t>
      </w:r>
    </w:p>
    <w:p w14:paraId="5ED0A12B" w14:textId="238A31CA" w:rsidR="009D5328" w:rsidRPr="00A83921" w:rsidRDefault="000D6E30" w:rsidP="00A83921">
      <w:pPr>
        <w:spacing w:after="12"/>
        <w:ind w:left="52" w:right="14" w:firstLine="696"/>
        <w:rPr>
          <w:sz w:val="32"/>
          <w:szCs w:val="32"/>
        </w:rPr>
      </w:pPr>
      <w:r w:rsidRPr="00A83921">
        <w:rPr>
          <w:sz w:val="27"/>
          <w:szCs w:val="27"/>
        </w:rPr>
        <w:t xml:space="preserve">В соответствии с Указом Президента Российской Федерации от 18 мая 2009 года </w:t>
      </w:r>
      <w:r w:rsidR="004A677B" w:rsidRPr="00A83921">
        <w:rPr>
          <w:sz w:val="27"/>
          <w:szCs w:val="27"/>
        </w:rPr>
        <w:t>№</w:t>
      </w:r>
      <w:r w:rsidRPr="00A83921">
        <w:rPr>
          <w:sz w:val="27"/>
          <w:szCs w:val="27"/>
        </w:rPr>
        <w:t>559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r w:rsidR="004A677B" w:rsidRPr="00A83921">
        <w:rPr>
          <w:sz w:val="27"/>
          <w:szCs w:val="27"/>
        </w:rPr>
        <w:t>»</w:t>
      </w:r>
      <w:r w:rsidRPr="00A83921">
        <w:rPr>
          <w:sz w:val="27"/>
          <w:szCs w:val="27"/>
        </w:rPr>
        <w:t xml:space="preserve"> и Законом Республики Дагестан от 12 октября 2005 года </w:t>
      </w:r>
      <w:r w:rsidR="004A677B" w:rsidRPr="00A83921">
        <w:rPr>
          <w:sz w:val="27"/>
          <w:szCs w:val="27"/>
        </w:rPr>
        <w:t>№</w:t>
      </w:r>
      <w:r w:rsidRPr="00A83921">
        <w:rPr>
          <w:sz w:val="27"/>
          <w:szCs w:val="27"/>
        </w:rPr>
        <w:t xml:space="preserve">32 </w:t>
      </w:r>
      <w:r w:rsidR="004A677B" w:rsidRPr="00A83921">
        <w:rPr>
          <w:sz w:val="27"/>
          <w:szCs w:val="27"/>
        </w:rPr>
        <w:t xml:space="preserve"> «О </w:t>
      </w:r>
      <w:r w:rsidRPr="00A83921">
        <w:rPr>
          <w:sz w:val="27"/>
          <w:szCs w:val="27"/>
        </w:rPr>
        <w:t>государственной гражданской службе Республики Дагестан</w:t>
      </w:r>
      <w:r w:rsidR="004A677B" w:rsidRPr="00A83921">
        <w:rPr>
          <w:sz w:val="27"/>
          <w:szCs w:val="27"/>
        </w:rPr>
        <w:t>»</w:t>
      </w:r>
      <w:r w:rsidRPr="00A83921">
        <w:rPr>
          <w:sz w:val="27"/>
          <w:szCs w:val="27"/>
        </w:rPr>
        <w:t xml:space="preserve">, и Указом Президента Республики Дагестан от 27 октября 2009 года </w:t>
      </w:r>
      <w:r w:rsidR="004A677B" w:rsidRPr="00A83921">
        <w:rPr>
          <w:sz w:val="27"/>
          <w:szCs w:val="27"/>
        </w:rPr>
        <w:t>№</w:t>
      </w:r>
      <w:r w:rsidRPr="00A83921">
        <w:rPr>
          <w:sz w:val="27"/>
          <w:szCs w:val="27"/>
        </w:rPr>
        <w:t>250 представлении гражданами, претендующими на замещение должностей государственной гражданской службы Республики Дагестан, и государственными гражданскими служащими Республики Дагестан сведений о доходах, об имуществе и обязательствах имущественного характера,</w:t>
      </w:r>
      <w:r w:rsidR="00A83921">
        <w:rPr>
          <w:sz w:val="27"/>
          <w:szCs w:val="27"/>
        </w:rPr>
        <w:t xml:space="preserve">-                                      </w:t>
      </w:r>
      <w:r w:rsidRPr="00A83921">
        <w:rPr>
          <w:sz w:val="32"/>
          <w:szCs w:val="32"/>
        </w:rPr>
        <w:t>п о с</w:t>
      </w:r>
      <w:r w:rsidR="004A677B" w:rsidRPr="00A83921">
        <w:rPr>
          <w:sz w:val="32"/>
          <w:szCs w:val="32"/>
        </w:rPr>
        <w:t xml:space="preserve"> </w:t>
      </w:r>
      <w:r w:rsidRPr="00A83921">
        <w:rPr>
          <w:sz w:val="32"/>
          <w:szCs w:val="32"/>
        </w:rPr>
        <w:t>т</w:t>
      </w:r>
      <w:r w:rsidR="004A677B" w:rsidRPr="00A83921">
        <w:rPr>
          <w:sz w:val="32"/>
          <w:szCs w:val="32"/>
        </w:rPr>
        <w:t xml:space="preserve"> </w:t>
      </w:r>
      <w:r w:rsidRPr="00A83921">
        <w:rPr>
          <w:sz w:val="32"/>
          <w:szCs w:val="32"/>
        </w:rPr>
        <w:t>а н о в</w:t>
      </w:r>
      <w:r w:rsidR="004A677B" w:rsidRPr="00A83921">
        <w:rPr>
          <w:sz w:val="32"/>
          <w:szCs w:val="32"/>
        </w:rPr>
        <w:t xml:space="preserve"> </w:t>
      </w:r>
      <w:r w:rsidRPr="00A83921">
        <w:rPr>
          <w:sz w:val="32"/>
          <w:szCs w:val="32"/>
        </w:rPr>
        <w:t>л</w:t>
      </w:r>
      <w:r w:rsidR="004A677B" w:rsidRPr="00A83921">
        <w:rPr>
          <w:sz w:val="32"/>
          <w:szCs w:val="32"/>
        </w:rPr>
        <w:t xml:space="preserve"> </w:t>
      </w:r>
      <w:r w:rsidRPr="00A83921">
        <w:rPr>
          <w:sz w:val="32"/>
          <w:szCs w:val="32"/>
        </w:rPr>
        <w:t>я ю:</w:t>
      </w:r>
    </w:p>
    <w:p w14:paraId="04C3E78F" w14:textId="77777777" w:rsidR="009D5328" w:rsidRPr="00A83921" w:rsidRDefault="000D6E30" w:rsidP="00002E7F">
      <w:pPr>
        <w:numPr>
          <w:ilvl w:val="0"/>
          <w:numId w:val="1"/>
        </w:numPr>
        <w:spacing w:after="12"/>
        <w:ind w:left="0" w:right="14" w:firstLine="709"/>
        <w:rPr>
          <w:sz w:val="27"/>
          <w:szCs w:val="27"/>
        </w:rPr>
      </w:pPr>
      <w:r w:rsidRPr="00A83921">
        <w:rPr>
          <w:sz w:val="27"/>
          <w:szCs w:val="27"/>
        </w:rPr>
        <w:t>Утвердить прилагаемые:</w:t>
      </w:r>
    </w:p>
    <w:p w14:paraId="6A9712DE" w14:textId="0123BFFA" w:rsidR="009D5328" w:rsidRPr="00A83921" w:rsidRDefault="000D6E30">
      <w:pPr>
        <w:spacing w:after="12"/>
        <w:ind w:left="57" w:right="14" w:hanging="5"/>
        <w:rPr>
          <w:sz w:val="27"/>
          <w:szCs w:val="27"/>
        </w:rPr>
      </w:pPr>
      <w:r w:rsidRPr="00A83921">
        <w:rPr>
          <w:sz w:val="27"/>
          <w:szCs w:val="27"/>
        </w:rPr>
        <w:t>а)</w:t>
      </w:r>
      <w:r w:rsidR="004A677B" w:rsidRPr="00A83921">
        <w:rPr>
          <w:sz w:val="27"/>
          <w:szCs w:val="27"/>
        </w:rPr>
        <w:t xml:space="preserve"> </w:t>
      </w:r>
      <w:r w:rsidRPr="00A83921">
        <w:rPr>
          <w:sz w:val="27"/>
          <w:szCs w:val="27"/>
        </w:rPr>
        <w:t>Положение о представлении гражданами, претендующими на замещение должностей муниципальной службы, и муниципальными служащими сведений о доходах, об имуществе и обязательствах имущественного характера;</w:t>
      </w:r>
    </w:p>
    <w:p w14:paraId="40BBB826" w14:textId="4187B20A" w:rsidR="009D5328" w:rsidRPr="00A83921" w:rsidRDefault="000D6E30">
      <w:pPr>
        <w:spacing w:after="35"/>
        <w:ind w:left="57" w:right="14" w:hanging="5"/>
        <w:rPr>
          <w:sz w:val="27"/>
          <w:szCs w:val="27"/>
        </w:rPr>
      </w:pPr>
      <w:r w:rsidRPr="00A83921">
        <w:rPr>
          <w:sz w:val="27"/>
          <w:szCs w:val="27"/>
        </w:rPr>
        <w:t xml:space="preserve">б) форму справки о доходах, об имуществе и обязательствах имущественного характера гражданина, претендующего на замещение должности муниципальной службы МР </w:t>
      </w:r>
      <w:r w:rsidR="004A677B" w:rsidRPr="00A83921">
        <w:rPr>
          <w:sz w:val="27"/>
          <w:szCs w:val="27"/>
        </w:rPr>
        <w:t>«Тляратинский</w:t>
      </w:r>
      <w:r w:rsidRPr="00A83921">
        <w:rPr>
          <w:sz w:val="27"/>
          <w:szCs w:val="27"/>
        </w:rPr>
        <w:t xml:space="preserve"> район</w:t>
      </w:r>
      <w:r w:rsidR="004A677B" w:rsidRPr="00A83921">
        <w:rPr>
          <w:sz w:val="27"/>
          <w:szCs w:val="27"/>
        </w:rPr>
        <w:t>».</w:t>
      </w:r>
    </w:p>
    <w:p w14:paraId="7C945A0D" w14:textId="4D66F076" w:rsidR="009D5328" w:rsidRPr="00A83921" w:rsidRDefault="000D6E30">
      <w:pPr>
        <w:spacing w:after="12"/>
        <w:ind w:left="57" w:right="14" w:hanging="5"/>
        <w:rPr>
          <w:sz w:val="27"/>
          <w:szCs w:val="27"/>
        </w:rPr>
      </w:pPr>
      <w:r w:rsidRPr="00A83921">
        <w:rPr>
          <w:sz w:val="27"/>
          <w:szCs w:val="27"/>
        </w:rPr>
        <w:t>в) форму справки о доходах, об имуществе и обязательствах имущественного характера супруги (супруга) и несовершеннолетних детей гражданина, претендующего на замещение должности муниципальной службы М</w:t>
      </w:r>
      <w:r w:rsidR="004A677B" w:rsidRPr="00A83921">
        <w:rPr>
          <w:sz w:val="27"/>
          <w:szCs w:val="27"/>
        </w:rPr>
        <w:t>Р</w:t>
      </w:r>
      <w:r w:rsidRPr="00A83921">
        <w:rPr>
          <w:sz w:val="27"/>
          <w:szCs w:val="27"/>
        </w:rPr>
        <w:t xml:space="preserve"> </w:t>
      </w:r>
      <w:r w:rsidR="004A677B" w:rsidRPr="00A83921">
        <w:rPr>
          <w:sz w:val="27"/>
          <w:szCs w:val="27"/>
        </w:rPr>
        <w:t>«Тляратинский</w:t>
      </w:r>
      <w:r w:rsidRPr="00A83921">
        <w:rPr>
          <w:sz w:val="27"/>
          <w:szCs w:val="27"/>
        </w:rPr>
        <w:t xml:space="preserve"> район</w:t>
      </w:r>
      <w:r w:rsidR="004A677B" w:rsidRPr="00A83921">
        <w:rPr>
          <w:sz w:val="27"/>
          <w:szCs w:val="27"/>
        </w:rPr>
        <w:t>»</w:t>
      </w:r>
      <w:r w:rsidRPr="00A83921">
        <w:rPr>
          <w:noProof/>
          <w:sz w:val="27"/>
          <w:szCs w:val="27"/>
        </w:rPr>
        <w:drawing>
          <wp:inline distT="0" distB="0" distL="0" distR="0" wp14:anchorId="705BE7DE" wp14:editId="10DB2CDB">
            <wp:extent cx="21336" cy="24386"/>
            <wp:effectExtent l="0" t="0" r="0" b="0"/>
            <wp:docPr id="1754" name="Picture 1754"/>
            <wp:cNvGraphicFramePr/>
            <a:graphic xmlns:a="http://schemas.openxmlformats.org/drawingml/2006/main">
              <a:graphicData uri="http://schemas.openxmlformats.org/drawingml/2006/picture">
                <pic:pic xmlns:pic="http://schemas.openxmlformats.org/drawingml/2006/picture">
                  <pic:nvPicPr>
                    <pic:cNvPr id="1754" name="Picture 1754"/>
                    <pic:cNvPicPr/>
                  </pic:nvPicPr>
                  <pic:blipFill>
                    <a:blip r:embed="rId6"/>
                    <a:stretch>
                      <a:fillRect/>
                    </a:stretch>
                  </pic:blipFill>
                  <pic:spPr>
                    <a:xfrm>
                      <a:off x="0" y="0"/>
                      <a:ext cx="21336" cy="24386"/>
                    </a:xfrm>
                    <a:prstGeom prst="rect">
                      <a:avLst/>
                    </a:prstGeom>
                  </pic:spPr>
                </pic:pic>
              </a:graphicData>
            </a:graphic>
          </wp:inline>
        </w:drawing>
      </w:r>
    </w:p>
    <w:p w14:paraId="624F932A" w14:textId="1077AB2B" w:rsidR="009D5328" w:rsidRPr="00A83921" w:rsidRDefault="000D6E30" w:rsidP="00002E7F">
      <w:pPr>
        <w:numPr>
          <w:ilvl w:val="0"/>
          <w:numId w:val="1"/>
        </w:numPr>
        <w:spacing w:after="12"/>
        <w:ind w:left="0" w:right="14" w:firstLine="709"/>
        <w:rPr>
          <w:sz w:val="27"/>
          <w:szCs w:val="27"/>
        </w:rPr>
      </w:pPr>
      <w:r w:rsidRPr="00A83921">
        <w:rPr>
          <w:sz w:val="27"/>
          <w:szCs w:val="27"/>
        </w:rPr>
        <w:t>Разместить настоящее постановление на официальном сайте администрации М</w:t>
      </w:r>
      <w:r w:rsidR="004A677B" w:rsidRPr="00A83921">
        <w:rPr>
          <w:sz w:val="27"/>
          <w:szCs w:val="27"/>
        </w:rPr>
        <w:t>Р</w:t>
      </w:r>
      <w:r w:rsidRPr="00A83921">
        <w:rPr>
          <w:sz w:val="27"/>
          <w:szCs w:val="27"/>
        </w:rPr>
        <w:t xml:space="preserve"> </w:t>
      </w:r>
      <w:r w:rsidR="004A677B" w:rsidRPr="00A83921">
        <w:rPr>
          <w:sz w:val="27"/>
          <w:szCs w:val="27"/>
        </w:rPr>
        <w:t>«Тляратинский</w:t>
      </w:r>
      <w:r w:rsidRPr="00A83921">
        <w:rPr>
          <w:sz w:val="27"/>
          <w:szCs w:val="27"/>
        </w:rPr>
        <w:t xml:space="preserve"> район</w:t>
      </w:r>
      <w:r w:rsidR="004A677B" w:rsidRPr="00A83921">
        <w:rPr>
          <w:sz w:val="27"/>
          <w:szCs w:val="27"/>
        </w:rPr>
        <w:t>»</w:t>
      </w:r>
      <w:r w:rsidRPr="00A83921">
        <w:rPr>
          <w:sz w:val="27"/>
          <w:szCs w:val="27"/>
        </w:rPr>
        <w:t xml:space="preserve"> в сети Интернет в разделе Противодействие коррупции.</w:t>
      </w:r>
    </w:p>
    <w:p w14:paraId="21CDA892" w14:textId="77777777" w:rsidR="009D5328" w:rsidRPr="00A83921" w:rsidRDefault="009D5328">
      <w:pPr>
        <w:rPr>
          <w:sz w:val="27"/>
          <w:szCs w:val="27"/>
        </w:rPr>
        <w:sectPr w:rsidR="009D5328" w:rsidRPr="00A83921">
          <w:pgSz w:w="12240" w:h="16840"/>
          <w:pgMar w:top="557" w:right="926" w:bottom="534" w:left="1651" w:header="720" w:footer="720" w:gutter="0"/>
          <w:cols w:space="720"/>
        </w:sectPr>
      </w:pPr>
    </w:p>
    <w:p w14:paraId="7C955985" w14:textId="08984ED6" w:rsidR="00A83921" w:rsidRDefault="00A83921" w:rsidP="00A82E22">
      <w:pPr>
        <w:spacing w:after="12"/>
        <w:ind w:right="3998" w:firstLine="0"/>
        <w:rPr>
          <w:sz w:val="27"/>
          <w:szCs w:val="27"/>
        </w:rPr>
      </w:pPr>
    </w:p>
    <w:p w14:paraId="69C8BB9C" w14:textId="16F878BE" w:rsidR="009D5328" w:rsidRPr="00A83921" w:rsidRDefault="000D6E30" w:rsidP="00A82E22">
      <w:pPr>
        <w:spacing w:after="12"/>
        <w:ind w:right="3998" w:firstLine="0"/>
        <w:rPr>
          <w:sz w:val="27"/>
          <w:szCs w:val="27"/>
        </w:rPr>
      </w:pPr>
      <w:r w:rsidRPr="00A83921">
        <w:rPr>
          <w:sz w:val="27"/>
          <w:szCs w:val="27"/>
        </w:rPr>
        <w:t>Глава</w:t>
      </w:r>
      <w:r w:rsidR="00A83921">
        <w:rPr>
          <w:sz w:val="27"/>
          <w:szCs w:val="27"/>
        </w:rPr>
        <w:t xml:space="preserve"> Администрации</w:t>
      </w:r>
    </w:p>
    <w:p w14:paraId="54D22FF4" w14:textId="15D5FAE2" w:rsidR="009D5328" w:rsidRPr="00A83921" w:rsidRDefault="000D6E30" w:rsidP="00A82E22">
      <w:pPr>
        <w:spacing w:after="12"/>
        <w:ind w:right="14" w:firstLine="0"/>
        <w:rPr>
          <w:sz w:val="27"/>
          <w:szCs w:val="27"/>
        </w:rPr>
      </w:pPr>
      <w:r w:rsidRPr="00A83921">
        <w:rPr>
          <w:sz w:val="27"/>
          <w:szCs w:val="27"/>
        </w:rPr>
        <w:t>М</w:t>
      </w:r>
      <w:r w:rsidR="004A677B" w:rsidRPr="00A83921">
        <w:rPr>
          <w:sz w:val="27"/>
          <w:szCs w:val="27"/>
        </w:rPr>
        <w:t>Р</w:t>
      </w:r>
      <w:r w:rsidRPr="00A83921">
        <w:rPr>
          <w:sz w:val="27"/>
          <w:szCs w:val="27"/>
        </w:rPr>
        <w:t xml:space="preserve"> </w:t>
      </w:r>
      <w:r w:rsidR="004A677B" w:rsidRPr="00A83921">
        <w:rPr>
          <w:sz w:val="27"/>
          <w:szCs w:val="27"/>
        </w:rPr>
        <w:t xml:space="preserve">«Тляратинский </w:t>
      </w:r>
      <w:r w:rsidR="00A82E22" w:rsidRPr="00A83921">
        <w:rPr>
          <w:sz w:val="27"/>
          <w:szCs w:val="27"/>
        </w:rPr>
        <w:t xml:space="preserve">район»                                                                   </w:t>
      </w:r>
      <w:r w:rsidR="00A83921">
        <w:rPr>
          <w:sz w:val="27"/>
          <w:szCs w:val="27"/>
        </w:rPr>
        <w:t xml:space="preserve">     </w:t>
      </w:r>
      <w:r w:rsidR="00A82E22" w:rsidRPr="00A83921">
        <w:rPr>
          <w:sz w:val="27"/>
          <w:szCs w:val="27"/>
        </w:rPr>
        <w:t xml:space="preserve"> </w:t>
      </w:r>
      <w:r w:rsidR="004A677B" w:rsidRPr="00A83921">
        <w:rPr>
          <w:sz w:val="27"/>
          <w:szCs w:val="27"/>
        </w:rPr>
        <w:t>Р.Г. Раджабов</w:t>
      </w:r>
    </w:p>
    <w:p w14:paraId="783C5F50" w14:textId="77777777" w:rsidR="00A83921" w:rsidRDefault="00A83921" w:rsidP="00A82E22">
      <w:pPr>
        <w:spacing w:after="0" w:line="240" w:lineRule="auto"/>
        <w:ind w:right="-59" w:firstLine="5245"/>
        <w:jc w:val="center"/>
        <w:rPr>
          <w:sz w:val="24"/>
          <w:szCs w:val="24"/>
        </w:rPr>
      </w:pPr>
    </w:p>
    <w:p w14:paraId="008AE1C0" w14:textId="77777777" w:rsidR="00A83921" w:rsidRDefault="00A83921" w:rsidP="00A82E22">
      <w:pPr>
        <w:spacing w:after="0" w:line="240" w:lineRule="auto"/>
        <w:ind w:right="-59" w:firstLine="5245"/>
        <w:jc w:val="center"/>
        <w:rPr>
          <w:sz w:val="24"/>
          <w:szCs w:val="24"/>
        </w:rPr>
      </w:pPr>
    </w:p>
    <w:p w14:paraId="763875BF" w14:textId="77777777" w:rsidR="00A83921" w:rsidRDefault="00A83921" w:rsidP="00A82E22">
      <w:pPr>
        <w:spacing w:after="0" w:line="240" w:lineRule="auto"/>
        <w:ind w:right="-59" w:firstLine="5245"/>
        <w:jc w:val="center"/>
        <w:rPr>
          <w:sz w:val="24"/>
          <w:szCs w:val="24"/>
        </w:rPr>
      </w:pPr>
    </w:p>
    <w:p w14:paraId="6009CC36" w14:textId="6B033C98" w:rsidR="00A82E22" w:rsidRPr="00A82E22" w:rsidRDefault="00A82E22" w:rsidP="00A82E22">
      <w:pPr>
        <w:spacing w:after="0" w:line="240" w:lineRule="auto"/>
        <w:ind w:right="-59" w:firstLine="5245"/>
        <w:jc w:val="center"/>
        <w:rPr>
          <w:sz w:val="24"/>
          <w:szCs w:val="24"/>
        </w:rPr>
      </w:pPr>
      <w:r w:rsidRPr="00A82E22">
        <w:rPr>
          <w:sz w:val="24"/>
          <w:szCs w:val="24"/>
        </w:rPr>
        <w:lastRenderedPageBreak/>
        <w:t xml:space="preserve"> Утверждено постановлением </w:t>
      </w:r>
    </w:p>
    <w:p w14:paraId="248F3E6C" w14:textId="72EC1446" w:rsidR="00A82E22" w:rsidRPr="00A82E22" w:rsidRDefault="00A82E22" w:rsidP="00A82E22">
      <w:pPr>
        <w:spacing w:after="0" w:line="240" w:lineRule="auto"/>
        <w:ind w:right="-59" w:firstLine="5245"/>
        <w:jc w:val="center"/>
        <w:rPr>
          <w:sz w:val="24"/>
          <w:szCs w:val="24"/>
        </w:rPr>
      </w:pPr>
      <w:r w:rsidRPr="00A82E22">
        <w:rPr>
          <w:sz w:val="24"/>
          <w:szCs w:val="24"/>
        </w:rPr>
        <w:t>главы МР «Тляратинский район»</w:t>
      </w:r>
    </w:p>
    <w:p w14:paraId="65D2A768" w14:textId="03BF2C94" w:rsidR="00A82E22" w:rsidRPr="00A82E22" w:rsidRDefault="00A82E22" w:rsidP="00A82E22">
      <w:pPr>
        <w:spacing w:after="0" w:line="240" w:lineRule="auto"/>
        <w:ind w:right="-59" w:firstLine="5245"/>
        <w:jc w:val="center"/>
        <w:rPr>
          <w:sz w:val="24"/>
          <w:szCs w:val="24"/>
        </w:rPr>
      </w:pPr>
      <w:r w:rsidRPr="00A82E22">
        <w:rPr>
          <w:sz w:val="24"/>
          <w:szCs w:val="24"/>
        </w:rPr>
        <w:t xml:space="preserve">от </w:t>
      </w:r>
      <w:r w:rsidR="00ED7C1D">
        <w:rPr>
          <w:sz w:val="24"/>
          <w:szCs w:val="24"/>
        </w:rPr>
        <w:t xml:space="preserve"> 16.07.2020г</w:t>
      </w:r>
      <w:r w:rsidRPr="00A82E22">
        <w:rPr>
          <w:sz w:val="24"/>
          <w:szCs w:val="24"/>
        </w:rPr>
        <w:t>. №</w:t>
      </w:r>
      <w:r w:rsidR="00ED7C1D">
        <w:rPr>
          <w:sz w:val="24"/>
          <w:szCs w:val="24"/>
        </w:rPr>
        <w:t xml:space="preserve"> 16/9</w:t>
      </w:r>
      <w:bookmarkStart w:id="0" w:name="_GoBack"/>
      <w:bookmarkEnd w:id="0"/>
    </w:p>
    <w:p w14:paraId="7972119E" w14:textId="77777777" w:rsidR="00A82E22" w:rsidRDefault="00A82E22" w:rsidP="00751026">
      <w:pPr>
        <w:spacing w:after="347" w:line="242" w:lineRule="auto"/>
        <w:ind w:left="355" w:right="83" w:firstLine="426"/>
        <w:jc w:val="center"/>
        <w:rPr>
          <w:sz w:val="30"/>
        </w:rPr>
      </w:pPr>
    </w:p>
    <w:p w14:paraId="18E73EFB" w14:textId="77777777" w:rsidR="00A82E22" w:rsidRPr="00A82E22" w:rsidRDefault="000D6E30" w:rsidP="00751026">
      <w:pPr>
        <w:spacing w:after="0" w:line="240" w:lineRule="auto"/>
        <w:ind w:right="83" w:firstLine="0"/>
        <w:jc w:val="center"/>
        <w:rPr>
          <w:b/>
          <w:bCs/>
          <w:szCs w:val="28"/>
        </w:rPr>
      </w:pPr>
      <w:r w:rsidRPr="00A82E22">
        <w:rPr>
          <w:b/>
          <w:bCs/>
          <w:szCs w:val="28"/>
        </w:rPr>
        <w:t>ПОЛОЖЕНИЕ</w:t>
      </w:r>
    </w:p>
    <w:p w14:paraId="06CD113D" w14:textId="6A5A028A" w:rsidR="009D5328" w:rsidRDefault="000D6E30" w:rsidP="00751026">
      <w:pPr>
        <w:spacing w:after="0" w:line="240" w:lineRule="auto"/>
        <w:ind w:right="83" w:firstLine="0"/>
        <w:jc w:val="center"/>
        <w:rPr>
          <w:b/>
          <w:bCs/>
          <w:szCs w:val="28"/>
        </w:rPr>
      </w:pPr>
      <w:r w:rsidRPr="00A82E22">
        <w:rPr>
          <w:b/>
          <w:bCs/>
          <w:szCs w:val="28"/>
        </w:rPr>
        <w:t xml:space="preserve"> о представлении гражданами, претендующими на замещение должностей муниципальной службы, и муниципальными служащими сведений о доходах, об имуществе и обязательствах имущественного характера</w:t>
      </w:r>
    </w:p>
    <w:p w14:paraId="1A206830" w14:textId="77777777" w:rsidR="00A82E22" w:rsidRPr="00A82E22" w:rsidRDefault="00A82E22" w:rsidP="00A82E22">
      <w:pPr>
        <w:spacing w:after="0" w:line="240" w:lineRule="auto"/>
        <w:ind w:left="357" w:right="584" w:firstLine="425"/>
        <w:jc w:val="center"/>
        <w:rPr>
          <w:b/>
          <w:bCs/>
          <w:szCs w:val="28"/>
        </w:rPr>
      </w:pPr>
    </w:p>
    <w:p w14:paraId="041B1353" w14:textId="4CDDEA8A" w:rsidR="009D5328" w:rsidRDefault="000D6E30" w:rsidP="00751026">
      <w:pPr>
        <w:numPr>
          <w:ilvl w:val="0"/>
          <w:numId w:val="2"/>
        </w:numPr>
        <w:spacing w:after="45"/>
        <w:ind w:right="83"/>
      </w:pPr>
      <w:r>
        <w:t>Настоящим положением определяется порядок представления гражданами, претендующими на замещение должностей муниципальной службы М</w:t>
      </w:r>
      <w:r w:rsidR="00A82E22">
        <w:t>Р</w:t>
      </w:r>
      <w:r>
        <w:t xml:space="preserve"> </w:t>
      </w:r>
      <w:r w:rsidR="00A82E22">
        <w:t>«</w:t>
      </w:r>
      <w:r w:rsidR="004A677B">
        <w:t>Тляратинский</w:t>
      </w:r>
      <w:r>
        <w:t xml:space="preserve"> район</w:t>
      </w:r>
      <w:r w:rsidR="00A82E22">
        <w:t>»</w:t>
      </w:r>
      <w:r>
        <w:t xml:space="preserve"> (далее - должности муниципальной службы), и муниципальными служащими М</w:t>
      </w:r>
      <w:r w:rsidR="00A82E22">
        <w:t>Р</w:t>
      </w:r>
      <w:r>
        <w:t xml:space="preserve"> </w:t>
      </w:r>
      <w:r w:rsidR="00A82E22">
        <w:t>«</w:t>
      </w:r>
      <w:r w:rsidR="004A677B">
        <w:t>Тляратинский</w:t>
      </w:r>
      <w:r>
        <w:t xml:space="preserve"> район</w:t>
      </w:r>
      <w:r w:rsidR="00A82E22">
        <w:t xml:space="preserve">» </w:t>
      </w:r>
      <w:r>
        <w:t>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принадлежащим им на праве собственности, и об их обязательствах имущественного характера (далее - сведения о доходах, об имуществе и обязательствах имущественного характера).</w:t>
      </w:r>
    </w:p>
    <w:p w14:paraId="1DC1198B" w14:textId="2DC79600" w:rsidR="009D5328" w:rsidRDefault="000D6E30" w:rsidP="00751026">
      <w:pPr>
        <w:numPr>
          <w:ilvl w:val="0"/>
          <w:numId w:val="2"/>
        </w:numPr>
        <w:spacing w:after="29"/>
        <w:ind w:right="83"/>
      </w:pPr>
      <w:r>
        <w:t xml:space="preserve">Обязанность представлять сведения о доходах, об имуществе и обязательствах имущественного характера в соответствии с законодательством Российской Федерации возлагается на гражданина, претендующего на замещение должности муниципальной службы, предусмотренной перечнем должностей, утвержденным Указом Президента Республики Дагестан от 23 июля 2009 г. </w:t>
      </w:r>
      <w:r w:rsidR="00A82E22">
        <w:t>№</w:t>
      </w:r>
      <w:r>
        <w:t xml:space="preserve"> 163 утверждении перечня должностей муниципальной службы Республики Дагестан, при назначении на которые граждане и при замещении которых муниципальные служащие Республики Дагестан обязаны представлять сведения о своих доходах, об имуществе и обязательствах имущественного характера своих супруги (супруга) и несовершеннолетних детей</w:t>
      </w:r>
      <w:r w:rsidR="00A82E22">
        <w:t>»</w:t>
      </w:r>
      <w:r>
        <w:t xml:space="preserve"> (далее - гражданин), и на муниципального служащего Республики Дагестан, замещающего должность муниципальной службы, предусмотренную этим перечнем должностей (далее также - муниципальный служащий).</w:t>
      </w:r>
    </w:p>
    <w:p w14:paraId="13FD9A6D" w14:textId="0A363F2A" w:rsidR="009D5328" w:rsidRDefault="00A82E22" w:rsidP="00751026">
      <w:pPr>
        <w:spacing w:after="28"/>
        <w:ind w:left="47" w:right="83"/>
      </w:pPr>
      <w:r>
        <w:t>3</w:t>
      </w:r>
      <w:r w:rsidR="000D6E30">
        <w:t>. Сведения о доходах, об имуществе и обязательствах имущественного характера представляются по утвержденным формам справок:</w:t>
      </w:r>
    </w:p>
    <w:p w14:paraId="031A1288" w14:textId="77777777" w:rsidR="009D5328" w:rsidRDefault="000D6E30" w:rsidP="00751026">
      <w:pPr>
        <w:spacing w:after="52"/>
        <w:ind w:left="47" w:right="83"/>
      </w:pPr>
      <w:r>
        <w:t>а) гражданами - при назначении на должности муниципальной службы, предусмотренные перечнем должностей, указанные в пункте 2 настоящего Положения;</w:t>
      </w:r>
    </w:p>
    <w:p w14:paraId="1A459119" w14:textId="77777777" w:rsidR="009D5328" w:rsidRDefault="000D6E30" w:rsidP="00751026">
      <w:pPr>
        <w:spacing w:after="26"/>
        <w:ind w:left="47" w:right="83"/>
      </w:pPr>
      <w:r>
        <w:t>б) муниципальные служащие, замещающими должности муниципальной службы, предусмотренные перечнем должностей, указанным в пункте 2 настоящего положения, - ежегодно, не позднее 30 апреля года, следующего за отчетным.</w:t>
      </w:r>
    </w:p>
    <w:p w14:paraId="79DC2D92" w14:textId="77777777" w:rsidR="009D5328" w:rsidRDefault="000D6E30" w:rsidP="00751026">
      <w:pPr>
        <w:numPr>
          <w:ilvl w:val="0"/>
          <w:numId w:val="3"/>
        </w:numPr>
        <w:spacing w:after="43"/>
        <w:ind w:right="83"/>
      </w:pPr>
      <w:r>
        <w:t>Гражданин при назначении на должности муниципальной службы представляет:</w:t>
      </w:r>
    </w:p>
    <w:p w14:paraId="0ECD2172" w14:textId="77777777" w:rsidR="009D5328" w:rsidRDefault="000D6E30" w:rsidP="00751026">
      <w:pPr>
        <w:ind w:left="47" w:right="83"/>
      </w:pPr>
      <w:r>
        <w:lastRenderedPageBreak/>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w:t>
      </w:r>
    </w:p>
    <w:p w14:paraId="6E88B900" w14:textId="77777777" w:rsidR="009D5328" w:rsidRDefault="000D6E30" w:rsidP="00751026">
      <w:pPr>
        <w:ind w:left="47" w:right="83"/>
      </w:pPr>
      <w: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14:paraId="0E2E23BF" w14:textId="1DDCFD72" w:rsidR="009D5328" w:rsidRDefault="000D6E30" w:rsidP="00751026">
      <w:pPr>
        <w:numPr>
          <w:ilvl w:val="0"/>
          <w:numId w:val="3"/>
        </w:numPr>
        <w:ind w:right="83"/>
      </w:pPr>
      <w:r>
        <w:t>Муниципальный служащий М</w:t>
      </w:r>
      <w:r w:rsidR="00A82E22">
        <w:t>Р</w:t>
      </w:r>
      <w:r>
        <w:t xml:space="preserve"> </w:t>
      </w:r>
      <w:r w:rsidR="00A82E22">
        <w:t>«</w:t>
      </w:r>
      <w:r w:rsidR="004A677B">
        <w:t>Тляратинский</w:t>
      </w:r>
      <w:r>
        <w:t xml:space="preserve"> район</w:t>
      </w:r>
      <w:r w:rsidR="00A82E22">
        <w:t>»</w:t>
      </w:r>
      <w:r>
        <w:t xml:space="preserve"> представляет ежегодно:</w:t>
      </w:r>
    </w:p>
    <w:p w14:paraId="1B1E1BD9" w14:textId="400FE611" w:rsidR="009D5328" w:rsidRDefault="000D6E30" w:rsidP="00751026">
      <w:pPr>
        <w:ind w:left="47" w:right="83"/>
      </w:pPr>
      <w:r>
        <w:t xml:space="preserve">а) сведения о своих доходах, полученных за отчетный период (с </w:t>
      </w:r>
      <w:r w:rsidR="00A82E22">
        <w:t>1</w:t>
      </w:r>
      <w:r>
        <w:t xml:space="preserve">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14:paraId="6D1F15EB" w14:textId="54404A52" w:rsidR="009D5328" w:rsidRDefault="00751026" w:rsidP="00751026">
      <w:pPr>
        <w:ind w:left="47" w:right="83"/>
      </w:pPr>
      <w:r>
        <w:t>б</w:t>
      </w:r>
      <w:r w:rsidR="000D6E30">
        <w:t xml:space="preserve">) сведения о доходах супруги (супруга) и несовершеннолетних детей, полученных за отчетный период (с </w:t>
      </w:r>
      <w:r w:rsidR="00A82E22">
        <w:t>1</w:t>
      </w:r>
      <w:r w:rsidR="000D6E30">
        <w:t xml:space="preserve">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на конец отчетного периода.</w:t>
      </w:r>
    </w:p>
    <w:p w14:paraId="5C98BA27" w14:textId="5BB63D67" w:rsidR="009D5328" w:rsidRDefault="000D6E30" w:rsidP="00751026">
      <w:pPr>
        <w:numPr>
          <w:ilvl w:val="0"/>
          <w:numId w:val="4"/>
        </w:numPr>
        <w:ind w:right="83"/>
      </w:pPr>
      <w:r>
        <w:t>Муниципальный служащий М</w:t>
      </w:r>
      <w:r w:rsidR="00A82E22">
        <w:t>Р</w:t>
      </w:r>
      <w:r>
        <w:t xml:space="preserve"> </w:t>
      </w:r>
      <w:r w:rsidR="00A82E22">
        <w:t>«</w:t>
      </w:r>
      <w:r w:rsidR="004A677B">
        <w:t>Тляратинский</w:t>
      </w:r>
      <w:r>
        <w:t xml:space="preserve"> район</w:t>
      </w:r>
      <w:r w:rsidR="00A82E22">
        <w:t>»</w:t>
      </w:r>
      <w:r>
        <w:t>, замещающий должность муниципальной службы, не включенную в перечень должностей, и претендующий на замещение должности муниципальной службы, включенной в этот перечень должностей, представляет указанные сведения в соответствии с пунктом 2, подпунктом пункта 3 и пунктом 4 настоящего Положения.</w:t>
      </w:r>
    </w:p>
    <w:p w14:paraId="6A2A45A7" w14:textId="4669A7C4" w:rsidR="009D5328" w:rsidRDefault="000D6E30" w:rsidP="00751026">
      <w:pPr>
        <w:ind w:left="52" w:right="83" w:hanging="5"/>
      </w:pPr>
      <w:r>
        <w:t>Сведения о доходах, об имуществе и обязательствах имущественного характера представляются в кадровую службу М</w:t>
      </w:r>
      <w:r w:rsidR="00A82E22">
        <w:t>Р</w:t>
      </w:r>
      <w:r>
        <w:t xml:space="preserve"> </w:t>
      </w:r>
      <w:r w:rsidR="00A82E22">
        <w:t>«</w:t>
      </w:r>
      <w:r w:rsidR="004A677B">
        <w:t>Тляратинский</w:t>
      </w:r>
      <w:r>
        <w:t xml:space="preserve"> район</w:t>
      </w:r>
      <w:r w:rsidR="00A82E22">
        <w:t>»</w:t>
      </w:r>
      <w:r>
        <w:t xml:space="preserve"> в порядке, устанавливаемом руководителем М</w:t>
      </w:r>
      <w:r w:rsidR="00A82E22">
        <w:t>Р</w:t>
      </w:r>
      <w:r>
        <w:t xml:space="preserve"> </w:t>
      </w:r>
      <w:r w:rsidR="00A82E22">
        <w:t>«</w:t>
      </w:r>
      <w:r w:rsidR="004A677B">
        <w:t>Тляратинский</w:t>
      </w:r>
      <w:r>
        <w:t xml:space="preserve"> район</w:t>
      </w:r>
      <w:r w:rsidR="00A82E22">
        <w:t>»</w:t>
      </w:r>
      <w:r>
        <w:t>.</w:t>
      </w:r>
    </w:p>
    <w:p w14:paraId="72BF0F8D" w14:textId="049216C2" w:rsidR="009D5328" w:rsidRDefault="000D6E30" w:rsidP="00751026">
      <w:pPr>
        <w:numPr>
          <w:ilvl w:val="0"/>
          <w:numId w:val="4"/>
        </w:numPr>
        <w:ind w:right="83"/>
      </w:pPr>
      <w:r>
        <w:t>Сведения о доходах, об имуществе и обязательствах имущественного характера, представляемые гражданами, претендующими на замещение должностей муниципальной службы, назначение на которые и освобождение от которых осуществляются главой М</w:t>
      </w:r>
      <w:r w:rsidR="00764048">
        <w:t>Р</w:t>
      </w:r>
      <w:r>
        <w:t xml:space="preserve"> </w:t>
      </w:r>
      <w:r w:rsidR="00764048">
        <w:t>«</w:t>
      </w:r>
      <w:r w:rsidR="004A677B">
        <w:t>Тляратинский</w:t>
      </w:r>
      <w:r>
        <w:t xml:space="preserve"> район</w:t>
      </w:r>
      <w:r w:rsidR="00764048">
        <w:t>»,</w:t>
      </w:r>
      <w:r>
        <w:t xml:space="preserve"> а также представляемые муниципальными служащими, замещающими указанные должности муниципальной службы, направляются в кадровую службу муниципального органа М</w:t>
      </w:r>
      <w:r w:rsidR="00764048">
        <w:t>Р</w:t>
      </w:r>
      <w:r>
        <w:t xml:space="preserve"> </w:t>
      </w:r>
      <w:r w:rsidR="00764048">
        <w:t>«</w:t>
      </w:r>
      <w:r w:rsidR="004A677B">
        <w:t>Тляратинский</w:t>
      </w:r>
      <w:r>
        <w:t xml:space="preserve"> район</w:t>
      </w:r>
      <w:r w:rsidR="00764048">
        <w:t>»</w:t>
      </w:r>
      <w:r w:rsidR="00764048">
        <w:rPr>
          <w:noProof/>
        </w:rPr>
        <w:t>.</w:t>
      </w:r>
    </w:p>
    <w:p w14:paraId="66BF898E" w14:textId="77777777" w:rsidR="00764048" w:rsidRDefault="00764048" w:rsidP="00751026">
      <w:pPr>
        <w:ind w:right="83"/>
      </w:pPr>
    </w:p>
    <w:p w14:paraId="26C4860A" w14:textId="77777777" w:rsidR="009D5328" w:rsidRDefault="000D6E30" w:rsidP="00751026">
      <w:pPr>
        <w:numPr>
          <w:ilvl w:val="0"/>
          <w:numId w:val="4"/>
        </w:numPr>
        <w:ind w:right="83"/>
      </w:pPr>
      <w:r>
        <w:lastRenderedPageBreak/>
        <w:t>В случае если гражданин или муниципальный служащий обнаружили, что в представленных ими в кадровую службу муниципального образования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14:paraId="5C57042C" w14:textId="77777777" w:rsidR="009D5328" w:rsidRDefault="000D6E30" w:rsidP="00751026">
      <w:pPr>
        <w:ind w:left="163" w:right="83" w:firstLine="0"/>
        <w:jc w:val="left"/>
      </w:pPr>
      <w:r>
        <w:t>Уточненные сведения, представленные муниципальным служащим после истечения срока, указанного в подпункте пункта 3 настоящего Положения, не считаются представленными с нарушением срока.</w:t>
      </w:r>
    </w:p>
    <w:p w14:paraId="11480453" w14:textId="77777777" w:rsidR="009D5328" w:rsidRDefault="000D6E30" w:rsidP="00751026">
      <w:pPr>
        <w:numPr>
          <w:ilvl w:val="0"/>
          <w:numId w:val="4"/>
        </w:numPr>
        <w:ind w:right="83"/>
      </w:pPr>
      <w:r>
        <w:t>В случае непредставления по объективным причинам муниципальным служащим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соответствующей комиссии по соблюдению требований к служебному поведению муниципальных служащих и урегулированию конфликта интересов.</w:t>
      </w:r>
    </w:p>
    <w:p w14:paraId="12DA8CB1" w14:textId="53BABAB8" w:rsidR="009D5328" w:rsidRDefault="000D6E30" w:rsidP="00751026">
      <w:pPr>
        <w:numPr>
          <w:ilvl w:val="0"/>
          <w:numId w:val="4"/>
        </w:numPr>
        <w:ind w:right="83"/>
      </w:pPr>
      <w:r>
        <w:t>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гражданином и муниципальным служащим, осуществляется в соответствии с законодательством Российской Федерации.</w:t>
      </w:r>
    </w:p>
    <w:p w14:paraId="6554200A" w14:textId="77777777" w:rsidR="009D5328" w:rsidRDefault="000D6E30" w:rsidP="00751026">
      <w:pPr>
        <w:numPr>
          <w:ilvl w:val="0"/>
          <w:numId w:val="4"/>
        </w:numPr>
        <w:ind w:right="83"/>
      </w:pPr>
      <w:r>
        <w:t>Сведения о доходах, об имуществе и обязательствах имущественного характера, представляемые в соответствии с настоящим Положением гражданином и муниципальным служащим, являются сведениями конфиденциального характера, если федеральным законом они не отнесены к сведениям, составляющим государственную тайну.</w:t>
      </w:r>
    </w:p>
    <w:p w14:paraId="675E133F" w14:textId="77777777" w:rsidR="009D5328" w:rsidRDefault="000D6E30" w:rsidP="00751026">
      <w:pPr>
        <w:ind w:left="159" w:right="83" w:hanging="5"/>
      </w:pPr>
      <w:r>
        <w:t>Эти сведения предоставляются руководителю муниципального образования, наделенным полномочиями назначать на должность и освобождать от должности, предусмотренных федеральными законами.</w:t>
      </w:r>
    </w:p>
    <w:p w14:paraId="1F153C25" w14:textId="19B52041" w:rsidR="009D5328" w:rsidRDefault="000D6E30" w:rsidP="00751026">
      <w:pPr>
        <w:numPr>
          <w:ilvl w:val="0"/>
          <w:numId w:val="4"/>
        </w:numPr>
        <w:ind w:right="83"/>
      </w:pPr>
      <w:r>
        <w:rPr>
          <w:noProof/>
        </w:rPr>
        <w:drawing>
          <wp:anchor distT="0" distB="0" distL="114300" distR="114300" simplePos="0" relativeHeight="251660288" behindDoc="0" locked="0" layoutInCell="1" allowOverlap="0" wp14:anchorId="77511B84" wp14:editId="106E53D6">
            <wp:simplePos x="0" y="0"/>
            <wp:positionH relativeFrom="page">
              <wp:posOffset>7473696</wp:posOffset>
            </wp:positionH>
            <wp:positionV relativeFrom="page">
              <wp:posOffset>9870362</wp:posOffset>
            </wp:positionV>
            <wp:extent cx="12192" cy="12193"/>
            <wp:effectExtent l="0" t="0" r="0" b="0"/>
            <wp:wrapSquare wrapText="bothSides"/>
            <wp:docPr id="8661" name="Picture 8661"/>
            <wp:cNvGraphicFramePr/>
            <a:graphic xmlns:a="http://schemas.openxmlformats.org/drawingml/2006/main">
              <a:graphicData uri="http://schemas.openxmlformats.org/drawingml/2006/picture">
                <pic:pic xmlns:pic="http://schemas.openxmlformats.org/drawingml/2006/picture">
                  <pic:nvPicPr>
                    <pic:cNvPr id="8661" name="Picture 8661"/>
                    <pic:cNvPicPr/>
                  </pic:nvPicPr>
                  <pic:blipFill>
                    <a:blip r:embed="rId7"/>
                    <a:stretch>
                      <a:fillRect/>
                    </a:stretch>
                  </pic:blipFill>
                  <pic:spPr>
                    <a:xfrm>
                      <a:off x="0" y="0"/>
                      <a:ext cx="12192" cy="12193"/>
                    </a:xfrm>
                    <a:prstGeom prst="rect">
                      <a:avLst/>
                    </a:prstGeom>
                  </pic:spPr>
                </pic:pic>
              </a:graphicData>
            </a:graphic>
          </wp:anchor>
        </w:drawing>
      </w:r>
      <w:r>
        <w:rPr>
          <w:noProof/>
        </w:rPr>
        <w:drawing>
          <wp:anchor distT="0" distB="0" distL="114300" distR="114300" simplePos="0" relativeHeight="251661312" behindDoc="0" locked="0" layoutInCell="1" allowOverlap="0" wp14:anchorId="077114E8" wp14:editId="183BBD8F">
            <wp:simplePos x="0" y="0"/>
            <wp:positionH relativeFrom="page">
              <wp:posOffset>7522464</wp:posOffset>
            </wp:positionH>
            <wp:positionV relativeFrom="page">
              <wp:posOffset>9906941</wp:posOffset>
            </wp:positionV>
            <wp:extent cx="6096" cy="6097"/>
            <wp:effectExtent l="0" t="0" r="0" b="0"/>
            <wp:wrapSquare wrapText="bothSides"/>
            <wp:docPr id="8662" name="Picture 8662"/>
            <wp:cNvGraphicFramePr/>
            <a:graphic xmlns:a="http://schemas.openxmlformats.org/drawingml/2006/main">
              <a:graphicData uri="http://schemas.openxmlformats.org/drawingml/2006/picture">
                <pic:pic xmlns:pic="http://schemas.openxmlformats.org/drawingml/2006/picture">
                  <pic:nvPicPr>
                    <pic:cNvPr id="8662" name="Picture 8662"/>
                    <pic:cNvPicPr/>
                  </pic:nvPicPr>
                  <pic:blipFill>
                    <a:blip r:embed="rId8"/>
                    <a:stretch>
                      <a:fillRect/>
                    </a:stretch>
                  </pic:blipFill>
                  <pic:spPr>
                    <a:xfrm>
                      <a:off x="0" y="0"/>
                      <a:ext cx="6096" cy="6097"/>
                    </a:xfrm>
                    <a:prstGeom prst="rect">
                      <a:avLst/>
                    </a:prstGeom>
                  </pic:spPr>
                </pic:pic>
              </a:graphicData>
            </a:graphic>
          </wp:anchor>
        </w:drawing>
      </w:r>
      <w:r>
        <w:t>Муниципальные служащие М</w:t>
      </w:r>
      <w:r w:rsidR="00002E7F">
        <w:t>Р</w:t>
      </w:r>
      <w:r>
        <w:t xml:space="preserve"> </w:t>
      </w:r>
      <w:r w:rsidR="00002E7F">
        <w:t>«</w:t>
      </w:r>
      <w:r w:rsidR="004A677B">
        <w:t>Тляратинский</w:t>
      </w:r>
      <w:r>
        <w:t xml:space="preserve"> район</w:t>
      </w:r>
      <w:r w:rsidR="00002E7F">
        <w:t>»</w:t>
      </w:r>
      <w:r>
        <w:t xml:space="preserve">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законами, несут ответственность в соответствии с федеральным законодательством.</w:t>
      </w:r>
    </w:p>
    <w:p w14:paraId="0CB10C45" w14:textId="24AF8091" w:rsidR="009D5328" w:rsidRDefault="000D6E30" w:rsidP="00751026">
      <w:pPr>
        <w:numPr>
          <w:ilvl w:val="0"/>
          <w:numId w:val="4"/>
        </w:numPr>
        <w:ind w:right="83"/>
      </w:pPr>
      <w:r>
        <w:t>Сведения о доходах, об имуществе и обязательствах имущественного характера, представленные в соответствии с настоящим Положением гражданином или муниципальным служащим М</w:t>
      </w:r>
      <w:r w:rsidR="00002E7F">
        <w:t>Р</w:t>
      </w:r>
      <w:r>
        <w:t xml:space="preserve"> </w:t>
      </w:r>
      <w:r w:rsidR="00002E7F">
        <w:t>«</w:t>
      </w:r>
      <w:r w:rsidR="004A677B">
        <w:t>Тляратинский</w:t>
      </w:r>
      <w:r>
        <w:t xml:space="preserve"> район</w:t>
      </w:r>
      <w:r w:rsidR="00002E7F">
        <w:rPr>
          <w:noProof/>
        </w:rPr>
        <w:t xml:space="preserve">» </w:t>
      </w:r>
      <w:r>
        <w:t>указанным в пункте 6 настоящего Положения, при назначении на должность муниципальной службы, а также представляемые муниципальным служащим ежегодно, и информация о результатах проверки достоверности и полноты этих сведений приобщаются к личному делу муниципального служащего.</w:t>
      </w:r>
    </w:p>
    <w:p w14:paraId="7F3068B6" w14:textId="0FD01C6E" w:rsidR="009D5328" w:rsidRDefault="000D6E30" w:rsidP="00751026">
      <w:pPr>
        <w:ind w:left="192" w:right="83" w:hanging="5"/>
      </w:pPr>
      <w:r>
        <w:t>В случае если гражданин или муниципальный служащий М</w:t>
      </w:r>
      <w:r w:rsidR="00002E7F">
        <w:t>Р</w:t>
      </w:r>
      <w:r>
        <w:t xml:space="preserve"> </w:t>
      </w:r>
      <w:r w:rsidR="00002E7F">
        <w:t>«</w:t>
      </w:r>
      <w:r w:rsidR="004A677B">
        <w:t>Тляратинский</w:t>
      </w:r>
      <w:r>
        <w:t xml:space="preserve"> район</w:t>
      </w:r>
      <w:r w:rsidR="00002E7F">
        <w:t>»</w:t>
      </w:r>
      <w:r>
        <w:t xml:space="preserve">, указанный в пункте 6 настоящего Положения, представившие в кадровую службу органа местного самоуправления справки о своих доходах, об имуществе и обязательствах имущественного характера, а также доходах, об имуществе и обязательствах имущественного характера своих супруги (супруга) </w:t>
      </w:r>
      <w:r>
        <w:lastRenderedPageBreak/>
        <w:t>и несовершеннолетних детей, не были назначены на должность муниципальной службы, эти справки возвращаются им по их письменному заявлению вместе с другими документами.</w:t>
      </w:r>
    </w:p>
    <w:p w14:paraId="7F2E106A" w14:textId="77777777" w:rsidR="009D5328" w:rsidRPr="00002E7F" w:rsidRDefault="000D6E30" w:rsidP="00751026">
      <w:pPr>
        <w:numPr>
          <w:ilvl w:val="0"/>
          <w:numId w:val="4"/>
        </w:numPr>
        <w:ind w:right="83"/>
        <w:rPr>
          <w:b/>
          <w:bCs/>
        </w:rPr>
      </w:pPr>
      <w:r w:rsidRPr="00002E7F">
        <w:rPr>
          <w:b/>
          <w:bCs/>
        </w:rPr>
        <w:t>В случае непредставления или представления заведомо ложных сведений о доходах, об имуществе и обязательствах имущественного характера гражданин не может быть назначен на должность муниципальной службы,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 законодательством Российской Федерации.</w:t>
      </w:r>
    </w:p>
    <w:sectPr w:rsidR="009D5328" w:rsidRPr="00002E7F" w:rsidSect="00751026">
      <w:type w:val="continuous"/>
      <w:pgSz w:w="12240" w:h="16840"/>
      <w:pgMar w:top="770" w:right="898" w:bottom="851" w:left="147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ED34D1"/>
    <w:multiLevelType w:val="hybridMultilevel"/>
    <w:tmpl w:val="F61C499C"/>
    <w:lvl w:ilvl="0" w:tplc="7110F4A4">
      <w:start w:val="1"/>
      <w:numFmt w:val="decimal"/>
      <w:lvlText w:val="%1."/>
      <w:lvlJc w:val="left"/>
      <w:pPr>
        <w:ind w:left="107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F1807400">
      <w:start w:val="1"/>
      <w:numFmt w:val="lowerLetter"/>
      <w:lvlText w:val="%2"/>
      <w:lvlJc w:val="left"/>
      <w:pPr>
        <w:ind w:left="252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B6FA4C44">
      <w:start w:val="1"/>
      <w:numFmt w:val="lowerRoman"/>
      <w:lvlText w:val="%3"/>
      <w:lvlJc w:val="left"/>
      <w:pPr>
        <w:ind w:left="324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1B6C4F9E">
      <w:start w:val="1"/>
      <w:numFmt w:val="decimal"/>
      <w:lvlText w:val="%4"/>
      <w:lvlJc w:val="left"/>
      <w:pPr>
        <w:ind w:left="396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B4409C34">
      <w:start w:val="1"/>
      <w:numFmt w:val="lowerLetter"/>
      <w:lvlText w:val="%5"/>
      <w:lvlJc w:val="left"/>
      <w:pPr>
        <w:ind w:left="468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1604DBEC">
      <w:start w:val="1"/>
      <w:numFmt w:val="lowerRoman"/>
      <w:lvlText w:val="%6"/>
      <w:lvlJc w:val="left"/>
      <w:pPr>
        <w:ind w:left="54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818A3476">
      <w:start w:val="1"/>
      <w:numFmt w:val="decimal"/>
      <w:lvlText w:val="%7"/>
      <w:lvlJc w:val="left"/>
      <w:pPr>
        <w:ind w:left="612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02F49BDC">
      <w:start w:val="1"/>
      <w:numFmt w:val="lowerLetter"/>
      <w:lvlText w:val="%8"/>
      <w:lvlJc w:val="left"/>
      <w:pPr>
        <w:ind w:left="684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CCD81B02">
      <w:start w:val="1"/>
      <w:numFmt w:val="lowerRoman"/>
      <w:lvlText w:val="%9"/>
      <w:lvlJc w:val="left"/>
      <w:pPr>
        <w:ind w:left="756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 w15:restartNumberingAfterBreak="0">
    <w:nsid w:val="4B357AAA"/>
    <w:multiLevelType w:val="hybridMultilevel"/>
    <w:tmpl w:val="2B26A6DC"/>
    <w:lvl w:ilvl="0" w:tplc="DE16A1C2">
      <w:start w:val="1"/>
      <w:numFmt w:val="decimal"/>
      <w:lvlText w:val="%1."/>
      <w:lvlJc w:val="left"/>
      <w:pPr>
        <w:ind w:left="4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29E6C6EA">
      <w:start w:val="1"/>
      <w:numFmt w:val="lowerLetter"/>
      <w:lvlText w:val="%2"/>
      <w:lvlJc w:val="left"/>
      <w:pPr>
        <w:ind w:left="18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B6183224">
      <w:start w:val="1"/>
      <w:numFmt w:val="lowerRoman"/>
      <w:lvlText w:val="%3"/>
      <w:lvlJc w:val="left"/>
      <w:pPr>
        <w:ind w:left="25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E19E076C">
      <w:start w:val="1"/>
      <w:numFmt w:val="decimal"/>
      <w:lvlText w:val="%4"/>
      <w:lvlJc w:val="left"/>
      <w:pPr>
        <w:ind w:left="32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37449220">
      <w:start w:val="1"/>
      <w:numFmt w:val="lowerLetter"/>
      <w:lvlText w:val="%5"/>
      <w:lvlJc w:val="left"/>
      <w:pPr>
        <w:ind w:left="39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68E21E44">
      <w:start w:val="1"/>
      <w:numFmt w:val="lowerRoman"/>
      <w:lvlText w:val="%6"/>
      <w:lvlJc w:val="left"/>
      <w:pPr>
        <w:ind w:left="46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A1D862C4">
      <w:start w:val="1"/>
      <w:numFmt w:val="decimal"/>
      <w:lvlText w:val="%7"/>
      <w:lvlJc w:val="left"/>
      <w:pPr>
        <w:ind w:left="54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6EC4DB26">
      <w:start w:val="1"/>
      <w:numFmt w:val="lowerLetter"/>
      <w:lvlText w:val="%8"/>
      <w:lvlJc w:val="left"/>
      <w:pPr>
        <w:ind w:left="61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018243DC">
      <w:start w:val="1"/>
      <w:numFmt w:val="lowerRoman"/>
      <w:lvlText w:val="%9"/>
      <w:lvlJc w:val="left"/>
      <w:pPr>
        <w:ind w:left="68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 w15:restartNumberingAfterBreak="0">
    <w:nsid w:val="50BE4DCE"/>
    <w:multiLevelType w:val="hybridMultilevel"/>
    <w:tmpl w:val="51687CAA"/>
    <w:lvl w:ilvl="0" w:tplc="160C0808">
      <w:start w:val="6"/>
      <w:numFmt w:val="decimal"/>
      <w:lvlText w:val="%1."/>
      <w:lvlJc w:val="left"/>
      <w:pPr>
        <w:ind w:left="13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71CE8C3A">
      <w:start w:val="1"/>
      <w:numFmt w:val="lowerLetter"/>
      <w:lvlText w:val="%2"/>
      <w:lvlJc w:val="left"/>
      <w:pPr>
        <w:ind w:left="186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18FA795A">
      <w:start w:val="1"/>
      <w:numFmt w:val="lowerRoman"/>
      <w:lvlText w:val="%3"/>
      <w:lvlJc w:val="left"/>
      <w:pPr>
        <w:ind w:left="258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EE802ABC">
      <w:start w:val="1"/>
      <w:numFmt w:val="decimal"/>
      <w:lvlText w:val="%4"/>
      <w:lvlJc w:val="left"/>
      <w:pPr>
        <w:ind w:left="33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D86069F4">
      <w:start w:val="1"/>
      <w:numFmt w:val="lowerLetter"/>
      <w:lvlText w:val="%5"/>
      <w:lvlJc w:val="left"/>
      <w:pPr>
        <w:ind w:left="402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50948F64">
      <w:start w:val="1"/>
      <w:numFmt w:val="lowerRoman"/>
      <w:lvlText w:val="%6"/>
      <w:lvlJc w:val="left"/>
      <w:pPr>
        <w:ind w:left="474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77AC941E">
      <w:start w:val="1"/>
      <w:numFmt w:val="decimal"/>
      <w:lvlText w:val="%7"/>
      <w:lvlJc w:val="left"/>
      <w:pPr>
        <w:ind w:left="546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D73E1C72">
      <w:start w:val="1"/>
      <w:numFmt w:val="lowerLetter"/>
      <w:lvlText w:val="%8"/>
      <w:lvlJc w:val="left"/>
      <w:pPr>
        <w:ind w:left="618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C6CADDF4">
      <w:start w:val="1"/>
      <w:numFmt w:val="lowerRoman"/>
      <w:lvlText w:val="%9"/>
      <w:lvlJc w:val="left"/>
      <w:pPr>
        <w:ind w:left="69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3" w15:restartNumberingAfterBreak="0">
    <w:nsid w:val="56B05345"/>
    <w:multiLevelType w:val="hybridMultilevel"/>
    <w:tmpl w:val="72409664"/>
    <w:lvl w:ilvl="0" w:tplc="008A108E">
      <w:start w:val="4"/>
      <w:numFmt w:val="decimal"/>
      <w:lvlText w:val="%1."/>
      <w:lvlJc w:val="left"/>
      <w:pPr>
        <w:ind w:left="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B365CD6">
      <w:start w:val="1"/>
      <w:numFmt w:val="lowerLetter"/>
      <w:lvlText w:val="%2"/>
      <w:lvlJc w:val="left"/>
      <w:pPr>
        <w:ind w:left="1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AD2E066">
      <w:start w:val="1"/>
      <w:numFmt w:val="lowerRoman"/>
      <w:lvlText w:val="%3"/>
      <w:lvlJc w:val="left"/>
      <w:pPr>
        <w:ind w:left="25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504699C">
      <w:start w:val="1"/>
      <w:numFmt w:val="decimal"/>
      <w:lvlText w:val="%4"/>
      <w:lvlJc w:val="left"/>
      <w:pPr>
        <w:ind w:left="32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8FCC728">
      <w:start w:val="1"/>
      <w:numFmt w:val="lowerLetter"/>
      <w:lvlText w:val="%5"/>
      <w:lvlJc w:val="left"/>
      <w:pPr>
        <w:ind w:left="39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7D21D6C">
      <w:start w:val="1"/>
      <w:numFmt w:val="lowerRoman"/>
      <w:lvlText w:val="%6"/>
      <w:lvlJc w:val="left"/>
      <w:pPr>
        <w:ind w:left="47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CB436F8">
      <w:start w:val="1"/>
      <w:numFmt w:val="decimal"/>
      <w:lvlText w:val="%7"/>
      <w:lvlJc w:val="left"/>
      <w:pPr>
        <w:ind w:left="54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62EE89A">
      <w:start w:val="1"/>
      <w:numFmt w:val="lowerLetter"/>
      <w:lvlText w:val="%8"/>
      <w:lvlJc w:val="left"/>
      <w:pPr>
        <w:ind w:left="61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95E9C02">
      <w:start w:val="1"/>
      <w:numFmt w:val="lowerRoman"/>
      <w:lvlText w:val="%9"/>
      <w:lvlJc w:val="left"/>
      <w:pPr>
        <w:ind w:left="68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328"/>
    <w:rsid w:val="00002E7F"/>
    <w:rsid w:val="000D6E30"/>
    <w:rsid w:val="004A677B"/>
    <w:rsid w:val="00751026"/>
    <w:rsid w:val="00764048"/>
    <w:rsid w:val="009D5328"/>
    <w:rsid w:val="00A82E22"/>
    <w:rsid w:val="00A83921"/>
    <w:rsid w:val="00B92B0B"/>
    <w:rsid w:val="00ED7C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FA879"/>
  <w15:docId w15:val="{6989B289-9429-4D32-9BB6-B690CD68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spacing w:after="2" w:line="255" w:lineRule="auto"/>
      <w:ind w:right="1018" w:firstLine="710"/>
      <w:jc w:val="both"/>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5102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51026"/>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5</Pages>
  <Words>1607</Words>
  <Characters>9161</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dc:creator>
  <cp:keywords/>
  <cp:lastModifiedBy>Prof</cp:lastModifiedBy>
  <cp:revision>11</cp:revision>
  <cp:lastPrinted>2020-08-06T11:26:00Z</cp:lastPrinted>
  <dcterms:created xsi:type="dcterms:W3CDTF">2020-07-20T12:16:00Z</dcterms:created>
  <dcterms:modified xsi:type="dcterms:W3CDTF">2020-09-09T11:37:00Z</dcterms:modified>
</cp:coreProperties>
</file>