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222" w:rsidRPr="00A92B65" w:rsidRDefault="00830222" w:rsidP="0083022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92B65">
        <w:rPr>
          <w:rFonts w:ascii="Times New Roman" w:hAnsi="Times New Roman" w:cs="Times New Roman"/>
          <w:b/>
          <w:bCs/>
          <w:sz w:val="28"/>
        </w:rPr>
        <w:t>Даны разъяснения по вопросу применения при исчислении земельного налога коэффициентов, предусмотренных пунктом 15 статьи 396 НК РФ, в случае сноса (разрушения) расположенных на земельном участке жилых домов</w:t>
      </w:r>
    </w:p>
    <w:p w:rsidR="00830222" w:rsidRDefault="00830222" w:rsidP="008302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830222" w:rsidRDefault="00830222" w:rsidP="0083022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Письме </w:t>
      </w:r>
      <w:r w:rsidRPr="00A92B65">
        <w:rPr>
          <w:rFonts w:ascii="Times New Roman" w:hAnsi="Times New Roman" w:cs="Times New Roman"/>
          <w:sz w:val="28"/>
        </w:rPr>
        <w:t>ФНС России от 29.11.2024 N БС-4-21/13592</w:t>
      </w:r>
      <w:r w:rsidRPr="00A92B65">
        <w:rPr>
          <w:rFonts w:ascii="Times New Roman" w:hAnsi="Times New Roman" w:cs="Times New Roman"/>
          <w:sz w:val="28"/>
        </w:rPr>
        <w:br/>
        <w:t>"Об основаниях применения при исчислении земельного налога коэффициентов, предусмотренных пунктом 15 статьи 396 Налогового кодекса Российской Федерации, в случае сноса (разрушения) расположенных на земельном участке жилых домов"</w:t>
      </w:r>
      <w:r w:rsidRPr="00C028F9">
        <w:rPr>
          <w:rFonts w:ascii="Times New Roman" w:hAnsi="Times New Roman" w:cs="Times New Roman"/>
          <w:b/>
          <w:bCs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</w:rPr>
        <w:t>д</w:t>
      </w:r>
      <w:r w:rsidRPr="00C028F9">
        <w:rPr>
          <w:rFonts w:ascii="Times New Roman" w:hAnsi="Times New Roman" w:cs="Times New Roman"/>
          <w:bCs/>
          <w:sz w:val="28"/>
        </w:rPr>
        <w:t>аны разъяснения по вопросу применения при исчислении земельного налога коэффициентов, предусмотренных пунктом 15 статьи 396 НК РФ, в случае сноса (разрушения) расположенных на земельном участке жилых домов</w:t>
      </w:r>
      <w:r>
        <w:rPr>
          <w:rFonts w:ascii="Times New Roman" w:hAnsi="Times New Roman" w:cs="Times New Roman"/>
          <w:sz w:val="28"/>
        </w:rPr>
        <w:t>.</w:t>
      </w:r>
    </w:p>
    <w:p w:rsidR="00830222" w:rsidRPr="00A92B65" w:rsidRDefault="00830222" w:rsidP="008302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A92B65">
        <w:rPr>
          <w:rFonts w:ascii="Times New Roman" w:hAnsi="Times New Roman" w:cs="Times New Roman"/>
          <w:sz w:val="28"/>
        </w:rPr>
        <w:t xml:space="preserve">Сообщается, что в случае наличия на земельных участках, приобретенных (предоставленных) в собственность юридическими лицами на условиях осуществления на них жилищного строительства, ранее построенных жилых домов и последующего их сноса (разрушения), отсутствуют основания для применения коэффициентов при исчислении земельного налога в отношении указанных земельных участков. </w:t>
      </w:r>
    </w:p>
    <w:p w:rsidR="00830222" w:rsidRDefault="00830222" w:rsidP="0083022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</w:rPr>
      </w:pPr>
      <w:r w:rsidRPr="00A92B65">
        <w:rPr>
          <w:sz w:val="28"/>
        </w:rPr>
        <w:t xml:space="preserve">Указанная позиция подтверждается выводами, содержащимися в постановлении Арбитражного суда Московского округа от 10.07.2018 N Ф05-9398/2018 по делу N А41-91945/2017 о том, что факт прекращения права собственности на построенные на земельном участке объекты недвижимости не имеет правового значения, поскольку действующее законодательство не содержит требования о применении коэффициентов для стимулирования повторного исполнения обязанности по осуществлению жилищного строительства. </w:t>
      </w:r>
    </w:p>
    <w:p w:rsidR="00830222" w:rsidRDefault="00830222" w:rsidP="0083022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</w:rPr>
      </w:pPr>
    </w:p>
    <w:p w:rsidR="00830222" w:rsidRPr="00830222" w:rsidRDefault="00830222" w:rsidP="00830222">
      <w:pPr>
        <w:pStyle w:val="a3"/>
        <w:shd w:val="clear" w:color="auto" w:fill="FFFFFF"/>
        <w:spacing w:before="0" w:beforeAutospacing="0" w:after="0" w:afterAutospacing="0"/>
        <w:jc w:val="both"/>
        <w:rPr>
          <w:sz w:val="27"/>
          <w:szCs w:val="27"/>
          <w:shd w:val="clear" w:color="auto" w:fill="FFFFFF"/>
        </w:rPr>
      </w:pPr>
      <w:r w:rsidRPr="00830222">
        <w:rPr>
          <w:sz w:val="27"/>
          <w:szCs w:val="27"/>
          <w:shd w:val="clear" w:color="auto" w:fill="FFFFFF"/>
        </w:rPr>
        <w:t xml:space="preserve">Заместитель </w:t>
      </w:r>
      <w:proofErr w:type="spellStart"/>
      <w:r w:rsidRPr="00830222">
        <w:rPr>
          <w:sz w:val="27"/>
          <w:szCs w:val="27"/>
          <w:shd w:val="clear" w:color="auto" w:fill="FFFFFF"/>
        </w:rPr>
        <w:t>Тляратинского</w:t>
      </w:r>
      <w:proofErr w:type="spellEnd"/>
      <w:r w:rsidRPr="00830222">
        <w:rPr>
          <w:sz w:val="27"/>
          <w:szCs w:val="27"/>
          <w:shd w:val="clear" w:color="auto" w:fill="FFFFFF"/>
        </w:rPr>
        <w:t xml:space="preserve"> </w:t>
      </w:r>
    </w:p>
    <w:p w:rsidR="00371A29" w:rsidRPr="00830222" w:rsidRDefault="00830222" w:rsidP="00830222">
      <w:pPr>
        <w:rPr>
          <w:rFonts w:ascii="Times New Roman" w:hAnsi="Times New Roman" w:cs="Times New Roman"/>
        </w:rPr>
      </w:pPr>
      <w:r w:rsidRPr="00830222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межрайонного прокурора </w:t>
      </w: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bookmarkStart w:id="0" w:name="_GoBack"/>
      <w:bookmarkEnd w:id="0"/>
      <w:r w:rsidRPr="00830222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                                                                      Р.А. Баталов</w:t>
      </w:r>
    </w:p>
    <w:sectPr w:rsidR="00371A29" w:rsidRPr="008302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54D"/>
    <w:rsid w:val="002E454D"/>
    <w:rsid w:val="00371A29"/>
    <w:rsid w:val="00830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9F0FF"/>
  <w15:chartTrackingRefBased/>
  <w15:docId w15:val="{A00C632B-DB98-40E4-AA11-623CF5192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22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0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1440</Characters>
  <Application>Microsoft Office Word</Application>
  <DocSecurity>0</DocSecurity>
  <Lines>12</Lines>
  <Paragraphs>3</Paragraphs>
  <ScaleCrop>false</ScaleCrop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Баталов Рашид Ахмедович</dc:creator>
  <cp:keywords/>
  <dc:description/>
  <cp:lastModifiedBy>Баталов Рашид Ахмедович</cp:lastModifiedBy>
  <cp:revision>2</cp:revision>
  <dcterms:created xsi:type="dcterms:W3CDTF">2025-06-20T05:16:00Z</dcterms:created>
  <dcterms:modified xsi:type="dcterms:W3CDTF">2025-06-20T05:17:00Z</dcterms:modified>
</cp:coreProperties>
</file>